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7C85" w14:textId="3F120484" w:rsidR="001C43E2" w:rsidRDefault="001C43E2" w:rsidP="001C43E2">
      <w:pPr>
        <w:rPr>
          <w:rFonts w:ascii="Open Sans" w:hAnsi="Open Sans" w:cs="Open Sans"/>
          <w:sz w:val="22"/>
          <w:szCs w:val="22"/>
        </w:rPr>
      </w:pPr>
      <w:r w:rsidRPr="0025316C">
        <w:rPr>
          <w:noProof/>
        </w:rPr>
        <w:drawing>
          <wp:inline distT="0" distB="0" distL="0" distR="0" wp14:anchorId="28E8783D" wp14:editId="06928C03">
            <wp:extent cx="6120130" cy="12560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AFBA4" w14:textId="77777777" w:rsidR="001C43E2" w:rsidRDefault="001C43E2" w:rsidP="001C43E2">
      <w:pPr>
        <w:jc w:val="both"/>
        <w:rPr>
          <w:rFonts w:ascii="Open Sans" w:hAnsi="Open Sans" w:cs="Open Sans"/>
          <w:b/>
          <w:sz w:val="22"/>
          <w:szCs w:val="22"/>
          <w:lang w:val="sr-Cyrl-CS"/>
        </w:rPr>
      </w:pPr>
    </w:p>
    <w:p w14:paraId="3564B033" w14:textId="77777777" w:rsidR="001C43E2" w:rsidRDefault="001C43E2" w:rsidP="001C43E2">
      <w:pPr>
        <w:jc w:val="both"/>
        <w:rPr>
          <w:rFonts w:ascii="Open Sans" w:hAnsi="Open Sans" w:cs="Open Sans"/>
          <w:b/>
          <w:sz w:val="22"/>
          <w:szCs w:val="22"/>
          <w:lang w:val="sr-Cyrl-CS"/>
        </w:rPr>
      </w:pPr>
    </w:p>
    <w:p w14:paraId="72C86479" w14:textId="77777777" w:rsidR="001C43E2" w:rsidRDefault="001C43E2" w:rsidP="001C43E2">
      <w:pPr>
        <w:jc w:val="both"/>
        <w:rPr>
          <w:rFonts w:ascii="Open Sans" w:hAnsi="Open Sans" w:cs="Open Sans"/>
          <w:b/>
          <w:sz w:val="22"/>
          <w:szCs w:val="22"/>
          <w:lang w:val="sr-Cyrl-CS"/>
        </w:rPr>
      </w:pPr>
    </w:p>
    <w:p w14:paraId="56773869" w14:textId="77777777" w:rsidR="001C43E2" w:rsidRDefault="001C43E2" w:rsidP="001C43E2">
      <w:pPr>
        <w:jc w:val="both"/>
        <w:rPr>
          <w:rFonts w:ascii="Open Sans" w:hAnsi="Open Sans" w:cs="Open Sans"/>
          <w:b/>
          <w:sz w:val="22"/>
          <w:szCs w:val="22"/>
          <w:lang w:val="sr-Cyrl-CS"/>
        </w:rPr>
      </w:pPr>
    </w:p>
    <w:p w14:paraId="36BC0284" w14:textId="77777777" w:rsidR="001C43E2" w:rsidRPr="001C43E2" w:rsidRDefault="001C43E2" w:rsidP="001C43E2">
      <w:pPr>
        <w:jc w:val="center"/>
        <w:rPr>
          <w:rFonts w:ascii="Open Sans" w:hAnsi="Open Sans" w:cs="Open Sans"/>
          <w:bCs/>
          <w:sz w:val="22"/>
          <w:szCs w:val="22"/>
          <w:lang w:val="sr-Cyrl-CS"/>
        </w:rPr>
      </w:pPr>
      <w:r w:rsidRPr="001C43E2">
        <w:rPr>
          <w:rFonts w:ascii="Open Sans" w:hAnsi="Open Sans" w:cs="Open Sans"/>
          <w:bCs/>
          <w:sz w:val="22"/>
          <w:szCs w:val="22"/>
          <w:lang w:val="sr-Cyrl-CS"/>
        </w:rPr>
        <w:t xml:space="preserve">ДЕКАН ФАКУЛТЕТА ЗАШТИТЕ НА РАДУ У НИШУ </w:t>
      </w:r>
    </w:p>
    <w:p w14:paraId="3761105C" w14:textId="09DDA8DE" w:rsidR="001C43E2" w:rsidRDefault="001C43E2" w:rsidP="001C43E2">
      <w:pPr>
        <w:jc w:val="center"/>
        <w:rPr>
          <w:rFonts w:ascii="Open Sans" w:hAnsi="Open Sans" w:cs="Open Sans"/>
          <w:bCs/>
          <w:sz w:val="22"/>
          <w:szCs w:val="22"/>
          <w:lang w:val="sr-Cyrl-CS"/>
        </w:rPr>
      </w:pPr>
      <w:r w:rsidRPr="001C43E2">
        <w:rPr>
          <w:rFonts w:ascii="Open Sans" w:hAnsi="Open Sans" w:cs="Open Sans"/>
          <w:bCs/>
          <w:sz w:val="22"/>
          <w:szCs w:val="22"/>
          <w:lang w:val="sr-Cyrl-CS"/>
        </w:rPr>
        <w:t xml:space="preserve">РАСПИСУЈЕ </w:t>
      </w:r>
    </w:p>
    <w:p w14:paraId="17A3FB42" w14:textId="08EAC5B5" w:rsidR="001C43E2" w:rsidRDefault="001C43E2" w:rsidP="001C43E2">
      <w:pPr>
        <w:jc w:val="center"/>
        <w:rPr>
          <w:rFonts w:ascii="Open Sans" w:hAnsi="Open Sans" w:cs="Open Sans"/>
          <w:bCs/>
          <w:sz w:val="22"/>
          <w:szCs w:val="22"/>
          <w:lang w:val="sr-Cyrl-CS"/>
        </w:rPr>
      </w:pPr>
    </w:p>
    <w:p w14:paraId="2E9DB3B3" w14:textId="77777777" w:rsidR="001C43E2" w:rsidRDefault="001C43E2" w:rsidP="001C43E2">
      <w:pPr>
        <w:jc w:val="center"/>
        <w:rPr>
          <w:rFonts w:ascii="Open Sans" w:hAnsi="Open Sans" w:cs="Open Sans"/>
          <w:b/>
          <w:sz w:val="28"/>
          <w:szCs w:val="28"/>
          <w:lang w:val="sr-Cyrl-CS"/>
        </w:rPr>
      </w:pPr>
    </w:p>
    <w:p w14:paraId="65B94AC8" w14:textId="3F8A103C" w:rsidR="001C43E2" w:rsidRPr="001C43E2" w:rsidRDefault="001C43E2" w:rsidP="001C43E2">
      <w:pPr>
        <w:jc w:val="center"/>
        <w:rPr>
          <w:rFonts w:ascii="Open Sans" w:hAnsi="Open Sans" w:cs="Open Sans"/>
          <w:b/>
          <w:sz w:val="28"/>
          <w:szCs w:val="28"/>
          <w:lang w:val="sr-Cyrl-CS"/>
        </w:rPr>
      </w:pPr>
      <w:r w:rsidRPr="001C43E2">
        <w:rPr>
          <w:rFonts w:ascii="Open Sans" w:hAnsi="Open Sans" w:cs="Open Sans"/>
          <w:b/>
          <w:sz w:val="28"/>
          <w:szCs w:val="28"/>
          <w:lang w:val="sr-Cyrl-CS"/>
        </w:rPr>
        <w:t>О</w:t>
      </w:r>
      <w:r>
        <w:rPr>
          <w:rFonts w:ascii="Open Sans" w:hAnsi="Open Sans" w:cs="Open Sans"/>
          <w:b/>
          <w:sz w:val="28"/>
          <w:szCs w:val="28"/>
          <w:lang w:val="sr-Cyrl-CS"/>
        </w:rPr>
        <w:t xml:space="preserve"> </w:t>
      </w:r>
      <w:r w:rsidRPr="001C43E2">
        <w:rPr>
          <w:rFonts w:ascii="Open Sans" w:hAnsi="Open Sans" w:cs="Open Sans"/>
          <w:b/>
          <w:sz w:val="28"/>
          <w:szCs w:val="28"/>
          <w:lang w:val="sr-Cyrl-CS"/>
        </w:rPr>
        <w:t>Г</w:t>
      </w:r>
      <w:r>
        <w:rPr>
          <w:rFonts w:ascii="Open Sans" w:hAnsi="Open Sans" w:cs="Open Sans"/>
          <w:b/>
          <w:sz w:val="28"/>
          <w:szCs w:val="28"/>
          <w:lang w:val="sr-Cyrl-CS"/>
        </w:rPr>
        <w:t xml:space="preserve"> </w:t>
      </w:r>
      <w:r w:rsidRPr="001C43E2">
        <w:rPr>
          <w:rFonts w:ascii="Open Sans" w:hAnsi="Open Sans" w:cs="Open Sans"/>
          <w:b/>
          <w:sz w:val="28"/>
          <w:szCs w:val="28"/>
          <w:lang w:val="sr-Cyrl-CS"/>
        </w:rPr>
        <w:t>Л</w:t>
      </w:r>
      <w:r>
        <w:rPr>
          <w:rFonts w:ascii="Open Sans" w:hAnsi="Open Sans" w:cs="Open Sans"/>
          <w:b/>
          <w:sz w:val="28"/>
          <w:szCs w:val="28"/>
          <w:lang w:val="sr-Cyrl-CS"/>
        </w:rPr>
        <w:t xml:space="preserve"> </w:t>
      </w:r>
      <w:r w:rsidRPr="001C43E2">
        <w:rPr>
          <w:rFonts w:ascii="Open Sans" w:hAnsi="Open Sans" w:cs="Open Sans"/>
          <w:b/>
          <w:sz w:val="28"/>
          <w:szCs w:val="28"/>
          <w:lang w:val="sr-Cyrl-CS"/>
        </w:rPr>
        <w:t>А</w:t>
      </w:r>
      <w:r>
        <w:rPr>
          <w:rFonts w:ascii="Open Sans" w:hAnsi="Open Sans" w:cs="Open Sans"/>
          <w:b/>
          <w:sz w:val="28"/>
          <w:szCs w:val="28"/>
          <w:lang w:val="sr-Cyrl-CS"/>
        </w:rPr>
        <w:t xml:space="preserve"> </w:t>
      </w:r>
      <w:r w:rsidRPr="001C43E2">
        <w:rPr>
          <w:rFonts w:ascii="Open Sans" w:hAnsi="Open Sans" w:cs="Open Sans"/>
          <w:b/>
          <w:sz w:val="28"/>
          <w:szCs w:val="28"/>
          <w:lang w:val="sr-Cyrl-CS"/>
        </w:rPr>
        <w:t>С</w:t>
      </w:r>
    </w:p>
    <w:p w14:paraId="1076C9C7" w14:textId="77777777" w:rsidR="001C43E2" w:rsidRPr="001C43E2" w:rsidRDefault="001C43E2" w:rsidP="001C43E2">
      <w:pPr>
        <w:rPr>
          <w:rFonts w:ascii="Open Sans" w:hAnsi="Open Sans" w:cs="Open Sans"/>
          <w:noProof/>
          <w:sz w:val="22"/>
          <w:szCs w:val="22"/>
          <w:lang w:eastAsia="en-US"/>
        </w:rPr>
      </w:pPr>
    </w:p>
    <w:p w14:paraId="71D6F572" w14:textId="4E6E99D6" w:rsidR="008522A6" w:rsidRPr="001C43E2" w:rsidRDefault="008522A6" w:rsidP="008522A6">
      <w:pPr>
        <w:ind w:firstLine="720"/>
        <w:jc w:val="both"/>
        <w:rPr>
          <w:rFonts w:ascii="Open Sans" w:hAnsi="Open Sans" w:cs="Open Sans"/>
          <w:lang w:val="sr-Cyrl-CS"/>
        </w:rPr>
      </w:pPr>
      <w:r w:rsidRPr="001C43E2">
        <w:rPr>
          <w:rFonts w:ascii="Open Sans" w:hAnsi="Open Sans" w:cs="Open Sans"/>
          <w:lang w:val="sr-Cyrl-CS"/>
        </w:rPr>
        <w:t xml:space="preserve">за избор у звање једног сарадника ван радног односа (демонстратора) за помоћ у настави на студијском програму основних академских студија Заштита на раду, на предметима: </w:t>
      </w:r>
    </w:p>
    <w:p w14:paraId="5E92FBDE" w14:textId="77777777" w:rsidR="008522A6" w:rsidRPr="001C43E2" w:rsidRDefault="008522A6" w:rsidP="008522A6">
      <w:pPr>
        <w:ind w:firstLine="720"/>
        <w:jc w:val="both"/>
        <w:rPr>
          <w:rFonts w:ascii="Open Sans" w:hAnsi="Open Sans" w:cs="Open Sans"/>
          <w:lang w:val="sr-Cyrl-CS"/>
        </w:rPr>
      </w:pPr>
      <w:r w:rsidRPr="001C43E2">
        <w:rPr>
          <w:rFonts w:ascii="Open Sans" w:hAnsi="Open Sans" w:cs="Open Sans"/>
          <w:lang w:val="sr-Cyrl-CS"/>
        </w:rPr>
        <w:t xml:space="preserve">- Заштита од опасног дејства електричне енергије и </w:t>
      </w:r>
    </w:p>
    <w:p w14:paraId="47D54B64" w14:textId="77777777" w:rsidR="008522A6" w:rsidRPr="001C43E2" w:rsidRDefault="008522A6" w:rsidP="008522A6">
      <w:pPr>
        <w:ind w:firstLine="720"/>
        <w:jc w:val="both"/>
        <w:rPr>
          <w:rFonts w:ascii="Open Sans" w:hAnsi="Open Sans" w:cs="Open Sans"/>
          <w:lang w:val="sr-Cyrl-CS"/>
        </w:rPr>
      </w:pPr>
      <w:r w:rsidRPr="001C43E2">
        <w:rPr>
          <w:rFonts w:ascii="Open Sans" w:hAnsi="Open Sans" w:cs="Open Sans"/>
          <w:lang w:val="sr-Cyrl-CS"/>
        </w:rPr>
        <w:t xml:space="preserve">- Електрична постројења и инсталације, </w:t>
      </w:r>
    </w:p>
    <w:p w14:paraId="5CBA09B4" w14:textId="77777777" w:rsidR="008522A6" w:rsidRPr="001C43E2" w:rsidRDefault="008522A6" w:rsidP="008522A6">
      <w:pPr>
        <w:jc w:val="both"/>
        <w:rPr>
          <w:rFonts w:ascii="Open Sans" w:hAnsi="Open Sans" w:cs="Open Sans"/>
          <w:lang w:val="sr-Cyrl-CS"/>
        </w:rPr>
      </w:pPr>
      <w:r w:rsidRPr="001C43E2">
        <w:rPr>
          <w:rFonts w:ascii="Open Sans" w:hAnsi="Open Sans" w:cs="Open Sans"/>
          <w:lang w:val="sr-Cyrl-CS"/>
        </w:rPr>
        <w:t>у трајању од најдуже једне школске године, са могућношћу продужења за још једну школску годину.</w:t>
      </w:r>
    </w:p>
    <w:p w14:paraId="68131814" w14:textId="77777777" w:rsidR="008522A6" w:rsidRPr="001C43E2" w:rsidRDefault="008522A6" w:rsidP="008522A6">
      <w:pPr>
        <w:pStyle w:val="Default"/>
        <w:ind w:firstLine="708"/>
        <w:jc w:val="both"/>
        <w:rPr>
          <w:rFonts w:ascii="Open Sans" w:hAnsi="Open Sans" w:cs="Open Sans"/>
          <w:color w:val="auto"/>
          <w:sz w:val="20"/>
          <w:szCs w:val="20"/>
          <w:lang w:val="sr-Cyrl-CS"/>
        </w:rPr>
      </w:pPr>
      <w:r w:rsidRPr="001C43E2">
        <w:rPr>
          <w:rFonts w:ascii="Open Sans" w:hAnsi="Open Sans" w:cs="Open Sans"/>
          <w:color w:val="auto"/>
          <w:sz w:val="20"/>
          <w:szCs w:val="20"/>
          <w:lang w:val="sr-Cyrl-CS"/>
        </w:rPr>
        <w:t xml:space="preserve">Општи и посебни услови су предвиђени Законом о високом образовању, Статутом Факултета заштите на раду у Нишу и Правилником о поступку стицања звања и заснивања радног односа сарадника Факултета заштите на раду у Нишу: </w:t>
      </w:r>
    </w:p>
    <w:p w14:paraId="3F8FA15D" w14:textId="77777777" w:rsidR="008522A6" w:rsidRPr="001C43E2" w:rsidRDefault="008522A6" w:rsidP="008522A6">
      <w:pPr>
        <w:pStyle w:val="Default"/>
        <w:numPr>
          <w:ilvl w:val="0"/>
          <w:numId w:val="1"/>
        </w:numPr>
        <w:jc w:val="both"/>
        <w:rPr>
          <w:rFonts w:ascii="Open Sans" w:hAnsi="Open Sans" w:cs="Open Sans"/>
          <w:color w:val="auto"/>
          <w:sz w:val="20"/>
          <w:szCs w:val="20"/>
          <w:lang w:val="sr-Cyrl-CS"/>
        </w:rPr>
      </w:pPr>
      <w:r w:rsidRPr="001C43E2">
        <w:rPr>
          <w:rFonts w:ascii="Open Sans" w:hAnsi="Open Sans" w:cs="Open Sans"/>
          <w:color w:val="auto"/>
          <w:sz w:val="20"/>
          <w:szCs w:val="20"/>
          <w:lang w:val="sr-Cyrl-CS"/>
        </w:rPr>
        <w:t>студент Факултета заштите на раду у Нишу, студија првог, другог или трећег степена академских студија, који је на студијама првог степена остварио најмање 120 ЕСПБ бодова са укупном просечном оценом најмање 8 (осам);</w:t>
      </w:r>
    </w:p>
    <w:p w14:paraId="042E4E6C" w14:textId="77777777" w:rsidR="008522A6" w:rsidRPr="001C43E2" w:rsidRDefault="008522A6" w:rsidP="008522A6">
      <w:pPr>
        <w:pStyle w:val="Default"/>
        <w:numPr>
          <w:ilvl w:val="0"/>
          <w:numId w:val="1"/>
        </w:numPr>
        <w:jc w:val="both"/>
        <w:rPr>
          <w:rFonts w:ascii="Open Sans" w:hAnsi="Open Sans" w:cs="Open Sans"/>
          <w:color w:val="auto"/>
          <w:sz w:val="20"/>
          <w:szCs w:val="20"/>
          <w:lang w:val="sr-Cyrl-CS"/>
        </w:rPr>
      </w:pPr>
      <w:r w:rsidRPr="001C43E2">
        <w:rPr>
          <w:rFonts w:ascii="Open Sans" w:hAnsi="Open Sans" w:cs="Open Sans"/>
          <w:color w:val="auto"/>
          <w:sz w:val="20"/>
          <w:szCs w:val="20"/>
          <w:lang w:val="sr-Cyrl-CS"/>
        </w:rPr>
        <w:t xml:space="preserve">рангирање пријављених кандидата се врши према критеријумима прописаним Законом о високом образовању и Правилником о </w:t>
      </w:r>
      <w:r w:rsidRPr="001C43E2">
        <w:rPr>
          <w:rFonts w:ascii="Open Sans" w:hAnsi="Open Sans" w:cs="Open Sans"/>
          <w:color w:val="auto"/>
          <w:sz w:val="20"/>
          <w:szCs w:val="20"/>
          <w:lang w:val="sr-Cyrl-RS"/>
        </w:rPr>
        <w:t>поступку стицања звања и заснивања радног односа сарадника Факултета заштите на раду у Нишу.</w:t>
      </w:r>
    </w:p>
    <w:p w14:paraId="7F832C58" w14:textId="77777777" w:rsidR="008522A6" w:rsidRPr="001C43E2" w:rsidRDefault="008522A6" w:rsidP="008522A6">
      <w:pPr>
        <w:pStyle w:val="Default"/>
        <w:ind w:firstLine="720"/>
        <w:jc w:val="both"/>
        <w:rPr>
          <w:rFonts w:ascii="Open Sans" w:hAnsi="Open Sans" w:cs="Open Sans"/>
          <w:color w:val="auto"/>
          <w:sz w:val="20"/>
          <w:szCs w:val="20"/>
          <w:lang w:val="sr-Cyrl-CS"/>
        </w:rPr>
      </w:pPr>
      <w:r w:rsidRPr="001C43E2">
        <w:rPr>
          <w:rFonts w:ascii="Open Sans" w:hAnsi="Open Sans" w:cs="Open Sans"/>
          <w:color w:val="auto"/>
          <w:sz w:val="20"/>
          <w:szCs w:val="20"/>
          <w:lang w:val="sr-Cyrl-CS"/>
        </w:rPr>
        <w:t>Као одговарајуће студије за избор сарадника ван радног односа за наведене предмете, сматрају се: основне академске студије, студијски програм Заштита на раду; мастер академске студије, студијски програми Инжењерство заштите на раду и Инжењерство заштите од пожара и докторске академске студије, студијски програм Инжењерство заштите на раду.</w:t>
      </w:r>
    </w:p>
    <w:p w14:paraId="66492520" w14:textId="77777777" w:rsidR="008522A6" w:rsidRPr="001C43E2" w:rsidRDefault="008522A6" w:rsidP="008522A6">
      <w:pPr>
        <w:pStyle w:val="Default"/>
        <w:ind w:firstLine="720"/>
        <w:jc w:val="both"/>
        <w:rPr>
          <w:rFonts w:ascii="Open Sans" w:hAnsi="Open Sans" w:cs="Open Sans"/>
          <w:color w:val="auto"/>
          <w:sz w:val="20"/>
          <w:szCs w:val="20"/>
          <w:lang w:val="sr-Cyrl-RS"/>
        </w:rPr>
      </w:pPr>
      <w:r w:rsidRPr="001C43E2">
        <w:rPr>
          <w:rFonts w:ascii="Open Sans" w:hAnsi="Open Sans" w:cs="Open Sans"/>
          <w:color w:val="auto"/>
          <w:sz w:val="20"/>
          <w:szCs w:val="20"/>
          <w:lang w:val="sr-Cyrl-CS"/>
        </w:rPr>
        <w:t xml:space="preserve">Кандидати уз пријаву подносе: биографију и </w:t>
      </w:r>
      <w:r w:rsidRPr="001C43E2">
        <w:rPr>
          <w:rFonts w:ascii="Open Sans" w:hAnsi="Open Sans" w:cs="Open Sans"/>
          <w:color w:val="auto"/>
          <w:sz w:val="20"/>
          <w:szCs w:val="20"/>
        </w:rPr>
        <w:t xml:space="preserve">доказе о испуњености услова </w:t>
      </w:r>
      <w:r w:rsidRPr="001C43E2">
        <w:rPr>
          <w:rFonts w:ascii="Open Sans" w:hAnsi="Open Sans" w:cs="Open Sans"/>
          <w:color w:val="auto"/>
          <w:sz w:val="20"/>
          <w:szCs w:val="20"/>
          <w:lang w:val="sr-Cyrl-RS"/>
        </w:rPr>
        <w:t xml:space="preserve">огласа (доказ о статусу студента, уверење о положеним испитима, копија дипломе са додатком дипломи и сл.) </w:t>
      </w:r>
    </w:p>
    <w:p w14:paraId="1F2231E4" w14:textId="77777777" w:rsidR="008522A6" w:rsidRPr="001C43E2" w:rsidRDefault="008522A6" w:rsidP="008522A6">
      <w:pPr>
        <w:ind w:firstLine="720"/>
        <w:jc w:val="both"/>
        <w:rPr>
          <w:rFonts w:ascii="Open Sans" w:hAnsi="Open Sans" w:cs="Open Sans"/>
          <w:lang w:val="sr-Cyrl-CS"/>
        </w:rPr>
      </w:pPr>
      <w:r w:rsidRPr="001C43E2">
        <w:rPr>
          <w:rFonts w:ascii="Open Sans" w:hAnsi="Open Sans" w:cs="Open Sans"/>
          <w:lang w:val="sr-Cyrl-CS"/>
        </w:rPr>
        <w:t xml:space="preserve">Пријаве се подносе на адресу: Факултет заштите на раду у Нишу, ул. Чарнојевића 10а, у року од 8 дана од објављивања огласа на интернет страници Факултета заштите на раду у Нишу. </w:t>
      </w:r>
    </w:p>
    <w:p w14:paraId="7DE0B591" w14:textId="77777777" w:rsidR="008522A6" w:rsidRPr="001C43E2" w:rsidRDefault="008522A6" w:rsidP="008522A6">
      <w:pPr>
        <w:pStyle w:val="Default"/>
        <w:ind w:firstLine="720"/>
        <w:jc w:val="both"/>
        <w:rPr>
          <w:rFonts w:ascii="Open Sans" w:hAnsi="Open Sans" w:cs="Open Sans"/>
          <w:color w:val="auto"/>
          <w:sz w:val="20"/>
          <w:szCs w:val="20"/>
        </w:rPr>
      </w:pPr>
      <w:r w:rsidRPr="001C43E2">
        <w:rPr>
          <w:rFonts w:ascii="Open Sans" w:hAnsi="Open Sans" w:cs="Open Sans"/>
          <w:color w:val="auto"/>
          <w:sz w:val="20"/>
          <w:szCs w:val="20"/>
        </w:rPr>
        <w:t xml:space="preserve">Неблаговремене пријаве, као и пријаве кандидата које нису поднете на </w:t>
      </w:r>
      <w:r w:rsidRPr="001C43E2">
        <w:rPr>
          <w:rFonts w:ascii="Open Sans" w:hAnsi="Open Sans" w:cs="Open Sans"/>
          <w:color w:val="auto"/>
          <w:sz w:val="20"/>
          <w:szCs w:val="20"/>
          <w:lang w:val="sr-Cyrl-RS"/>
        </w:rPr>
        <w:t xml:space="preserve">прописан </w:t>
      </w:r>
      <w:r w:rsidRPr="001C43E2">
        <w:rPr>
          <w:rFonts w:ascii="Open Sans" w:hAnsi="Open Sans" w:cs="Open Sans"/>
          <w:color w:val="auto"/>
          <w:sz w:val="20"/>
          <w:szCs w:val="20"/>
        </w:rPr>
        <w:t xml:space="preserve">начин, сматраће се неуредним и неће бити разматране. </w:t>
      </w:r>
    </w:p>
    <w:p w14:paraId="30A26F4B" w14:textId="041095B7" w:rsidR="008522A6" w:rsidRPr="001C43E2" w:rsidRDefault="008522A6" w:rsidP="008522A6">
      <w:pPr>
        <w:ind w:firstLine="720"/>
        <w:jc w:val="both"/>
        <w:rPr>
          <w:rFonts w:ascii="Open Sans" w:hAnsi="Open Sans" w:cs="Open Sans"/>
          <w:lang w:val="sr-Cyrl-RS"/>
        </w:rPr>
      </w:pPr>
      <w:r w:rsidRPr="001C43E2">
        <w:rPr>
          <w:rFonts w:ascii="Open Sans" w:hAnsi="Open Sans" w:cs="Open Sans"/>
          <w:lang w:val="sr-Cyrl-RS"/>
        </w:rPr>
        <w:t xml:space="preserve">Поднета документација неће се враћати кандидатима. </w:t>
      </w:r>
    </w:p>
    <w:p w14:paraId="4FBFBC2E" w14:textId="77777777" w:rsidR="003F5AC3" w:rsidRPr="001C43E2" w:rsidRDefault="003F5AC3" w:rsidP="008522A6">
      <w:pPr>
        <w:jc w:val="center"/>
        <w:rPr>
          <w:rFonts w:ascii="Open Sans" w:hAnsi="Open Sans"/>
          <w:b/>
          <w:bCs/>
          <w:lang w:val="sr-Latn-RS"/>
        </w:rPr>
      </w:pPr>
    </w:p>
    <w:p w14:paraId="29DE264E" w14:textId="78BA7518" w:rsidR="008522A6" w:rsidRDefault="008522A6" w:rsidP="008522A6">
      <w:pPr>
        <w:jc w:val="center"/>
        <w:rPr>
          <w:rFonts w:ascii="Open Sans" w:hAnsi="Open Sans"/>
          <w:b/>
          <w:bCs/>
          <w:lang w:val="sr-Cyrl-RS"/>
        </w:rPr>
      </w:pPr>
    </w:p>
    <w:p w14:paraId="242B04A5" w14:textId="77777777" w:rsidR="00334F0E" w:rsidRPr="001C43E2" w:rsidRDefault="00334F0E" w:rsidP="008522A6">
      <w:pPr>
        <w:jc w:val="center"/>
        <w:rPr>
          <w:rFonts w:ascii="Open Sans" w:hAnsi="Open Sans"/>
          <w:b/>
          <w:bCs/>
          <w:lang w:val="sr-Cyrl-RS"/>
        </w:rPr>
      </w:pPr>
    </w:p>
    <w:p w14:paraId="5277ED94" w14:textId="77777777" w:rsidR="008522A6" w:rsidRPr="001C43E2" w:rsidRDefault="008522A6" w:rsidP="008522A6">
      <w:pPr>
        <w:ind w:left="5040"/>
        <w:jc w:val="both"/>
        <w:rPr>
          <w:rFonts w:ascii="Open Sans" w:hAnsi="Open Sans"/>
          <w:lang w:val="sr-Cyrl-CS"/>
        </w:rPr>
      </w:pPr>
      <w:r w:rsidRPr="001C43E2">
        <w:rPr>
          <w:rFonts w:ascii="Open Sans" w:hAnsi="Open Sans"/>
          <w:lang w:val="sr-Cyrl-CS"/>
        </w:rPr>
        <w:t xml:space="preserve">        </w:t>
      </w:r>
      <w:r w:rsidRPr="001C43E2">
        <w:rPr>
          <w:rFonts w:ascii="Open Sans" w:hAnsi="Open Sans"/>
          <w:lang w:val="sr-Cyrl-CS"/>
        </w:rPr>
        <w:tab/>
        <w:t xml:space="preserve">        Д Е К А Н</w:t>
      </w:r>
    </w:p>
    <w:p w14:paraId="5DE237E8" w14:textId="77777777" w:rsidR="008522A6" w:rsidRPr="001C43E2" w:rsidRDefault="008522A6" w:rsidP="008522A6">
      <w:pPr>
        <w:ind w:left="4080" w:hanging="480"/>
        <w:jc w:val="both"/>
        <w:rPr>
          <w:rFonts w:ascii="Open Sans" w:hAnsi="Open Sans"/>
          <w:lang w:val="sr-Cyrl-CS"/>
        </w:rPr>
      </w:pPr>
      <w:r w:rsidRPr="001C43E2">
        <w:rPr>
          <w:rFonts w:ascii="Open Sans" w:hAnsi="Open Sans"/>
          <w:lang w:val="sr-Cyrl-CS"/>
        </w:rPr>
        <w:t xml:space="preserve">      </w:t>
      </w:r>
      <w:r w:rsidRPr="001C43E2">
        <w:rPr>
          <w:rFonts w:ascii="Open Sans" w:hAnsi="Open Sans"/>
          <w:lang w:val="sr-Cyrl-CS"/>
        </w:rPr>
        <w:tab/>
      </w:r>
      <w:r w:rsidRPr="001C43E2">
        <w:rPr>
          <w:rFonts w:ascii="Open Sans" w:hAnsi="Open Sans"/>
          <w:lang w:val="sr-Cyrl-CS"/>
        </w:rPr>
        <w:tab/>
        <w:t xml:space="preserve">       ФАКУЛТЕТА ЗАШТИТЕ НА РАДУ У НИШУ</w:t>
      </w:r>
    </w:p>
    <w:p w14:paraId="50A23992" w14:textId="5F3B5C12" w:rsidR="008522A6" w:rsidRPr="001C43E2" w:rsidRDefault="008522A6" w:rsidP="00472775">
      <w:pPr>
        <w:ind w:left="4080"/>
        <w:jc w:val="both"/>
        <w:rPr>
          <w:rFonts w:ascii="Open Sans" w:hAnsi="Open Sans"/>
          <w:lang w:val="sr-Cyrl-CS"/>
        </w:rPr>
      </w:pPr>
      <w:r w:rsidRPr="001C43E2">
        <w:rPr>
          <w:rFonts w:ascii="Open Sans" w:hAnsi="Open Sans"/>
          <w:lang w:val="sr-Cyrl-CS"/>
        </w:rPr>
        <w:t xml:space="preserve">  </w:t>
      </w:r>
      <w:r w:rsidRPr="001C43E2">
        <w:rPr>
          <w:rFonts w:ascii="Open Sans" w:hAnsi="Open Sans"/>
          <w:lang w:val="sr-Cyrl-CS"/>
        </w:rPr>
        <w:tab/>
        <w:t xml:space="preserve">              Др Срђан Глишовић, ред. проф.</w:t>
      </w:r>
    </w:p>
    <w:p w14:paraId="503B408E" w14:textId="77777777" w:rsidR="008522A6" w:rsidRDefault="008522A6" w:rsidP="008522A6">
      <w:pPr>
        <w:rPr>
          <w:noProof/>
        </w:rPr>
      </w:pPr>
    </w:p>
    <w:sectPr w:rsidR="008522A6" w:rsidSect="005B6B7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24C36"/>
    <w:multiLevelType w:val="hybridMultilevel"/>
    <w:tmpl w:val="232A7954"/>
    <w:lvl w:ilvl="0" w:tplc="B546D33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60A96"/>
    <w:multiLevelType w:val="hybridMultilevel"/>
    <w:tmpl w:val="7B5AB768"/>
    <w:lvl w:ilvl="0" w:tplc="B93257A2">
      <w:numFmt w:val="bullet"/>
      <w:lvlText w:val="-"/>
      <w:lvlJc w:val="left"/>
      <w:pPr>
        <w:ind w:left="1068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ED"/>
    <w:rsid w:val="001C43E2"/>
    <w:rsid w:val="00334F0E"/>
    <w:rsid w:val="003B0519"/>
    <w:rsid w:val="003F5AC3"/>
    <w:rsid w:val="00472775"/>
    <w:rsid w:val="005B6B73"/>
    <w:rsid w:val="008522A6"/>
    <w:rsid w:val="00955381"/>
    <w:rsid w:val="00C268ED"/>
    <w:rsid w:val="00D24CC5"/>
    <w:rsid w:val="00D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C757"/>
  <w15:chartTrackingRefBased/>
  <w15:docId w15:val="{716F6052-B0DF-4B7C-9227-81C2F200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Cyrl-CS"/>
    </w:rPr>
  </w:style>
  <w:style w:type="paragraph" w:styleId="Heading1">
    <w:name w:val="heading 1"/>
    <w:basedOn w:val="Normal"/>
    <w:next w:val="Normal"/>
    <w:link w:val="Heading1Char"/>
    <w:qFormat/>
    <w:rsid w:val="008522A6"/>
    <w:pPr>
      <w:keepNext/>
      <w:spacing w:line="360" w:lineRule="auto"/>
      <w:jc w:val="center"/>
      <w:outlineLvl w:val="0"/>
    </w:pPr>
    <w:rPr>
      <w:rFonts w:ascii="Verdana" w:hAnsi="Verdana"/>
      <w:b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22A6"/>
    <w:rPr>
      <w:rFonts w:ascii="Verdana" w:eastAsia="Times New Roman" w:hAnsi="Verdana" w:cs="Times New Roman"/>
      <w:b/>
      <w:sz w:val="24"/>
      <w:szCs w:val="20"/>
      <w:lang w:val="sr-Cyrl-CS" w:eastAsia="sr-Cyrl-CS"/>
    </w:rPr>
  </w:style>
  <w:style w:type="paragraph" w:customStyle="1" w:styleId="Default">
    <w:name w:val="Default"/>
    <w:rsid w:val="008522A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Zec</dc:creator>
  <cp:keywords/>
  <dc:description/>
  <cp:lastModifiedBy>Snežana Zec</cp:lastModifiedBy>
  <cp:revision>10</cp:revision>
  <dcterms:created xsi:type="dcterms:W3CDTF">2021-12-22T13:08:00Z</dcterms:created>
  <dcterms:modified xsi:type="dcterms:W3CDTF">2021-12-22T13:16:00Z</dcterms:modified>
</cp:coreProperties>
</file>