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1721"/>
        <w:gridCol w:w="9601"/>
      </w:tblGrid>
      <w:tr w:rsidR="004D0478" w:rsidRPr="002F63C0">
        <w:tc>
          <w:tcPr>
            <w:tcW w:w="1101" w:type="dxa"/>
            <w:vAlign w:val="center"/>
          </w:tcPr>
          <w:p w:rsidR="004D0478" w:rsidRPr="00114305" w:rsidRDefault="004D0478" w:rsidP="00903D11">
            <w:pPr>
              <w:rPr>
                <w:rFonts w:ascii="Open Sans" w:hAnsi="Open Sans" w:cs="Open Sans"/>
                <w:color w:val="auto"/>
                <w:lang/>
              </w:rPr>
            </w:pPr>
            <w:r w:rsidRPr="00831E67">
              <w:rPr>
                <w:rFonts w:ascii="Open Sans" w:hAnsi="Open Sans" w:cs="Open Sans"/>
                <w:noProof/>
                <w:color w:val="aut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75pt;height:75pt;visibility:visible">
                  <v:imagedata r:id="rId5" o:title=""/>
                </v:shape>
              </w:pict>
            </w:r>
          </w:p>
        </w:tc>
        <w:tc>
          <w:tcPr>
            <w:tcW w:w="10221" w:type="dxa"/>
            <w:vAlign w:val="center"/>
          </w:tcPr>
          <w:p w:rsidR="004D0478" w:rsidRPr="00114305" w:rsidRDefault="004D0478" w:rsidP="000D73B4">
            <w:pPr>
              <w:jc w:val="right"/>
              <w:rPr>
                <w:rFonts w:ascii="Open Sans" w:hAnsi="Open Sans" w:cs="Open Sans"/>
                <w:color w:val="auto"/>
                <w:lang/>
              </w:rPr>
            </w:pPr>
            <w:r>
              <w:rPr>
                <w:rFonts w:ascii="Open Sans" w:hAnsi="Open Sans" w:cs="Open Sans"/>
                <w:color w:val="auto"/>
                <w:lang/>
              </w:rPr>
              <w:t>Ознака обрасца: ДХН1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-1</w:t>
            </w:r>
          </w:p>
          <w:p w:rsidR="004D0478" w:rsidRPr="002F63C0" w:rsidRDefault="004D0478" w:rsidP="00903D1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114305" w:rsidRDefault="004D0478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  <w:t>О Б Р А З А Ц</w:t>
            </w:r>
          </w:p>
          <w:p w:rsidR="004D0478" w:rsidRPr="00114305" w:rsidRDefault="004D0478" w:rsidP="00224F53">
            <w:pPr>
              <w:jc w:val="center"/>
              <w:rPr>
                <w:rFonts w:ascii="Open Sans" w:hAnsi="Open Sans" w:cs="Open Sans"/>
                <w:color w:val="auto"/>
                <w:lang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 xml:space="preserve">задоказивање </w:t>
            </w:r>
            <w:r w:rsidRPr="002F63C0">
              <w:rPr>
                <w:rFonts w:ascii="Open Sans" w:hAnsi="Open Sans" w:cs="Open Sans"/>
                <w:color w:val="auto"/>
                <w:lang w:val="ru-RU"/>
              </w:rPr>
              <w:t>испуњ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ености</w:t>
            </w:r>
            <w:r w:rsidRPr="002F63C0">
              <w:rPr>
                <w:rFonts w:ascii="Open Sans" w:hAnsi="Open Sans" w:cs="Open Sans"/>
                <w:color w:val="auto"/>
                <w:lang w:val="ru-RU"/>
              </w:rPr>
              <w:t>условаза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продужење радног односа наставнику који је испунио услове за пензију</w:t>
            </w:r>
          </w:p>
        </w:tc>
      </w:tr>
    </w:tbl>
    <w:p w:rsidR="004D0478" w:rsidRPr="00114305" w:rsidRDefault="004D0478" w:rsidP="00EF3B42">
      <w:pPr>
        <w:rPr>
          <w:rFonts w:ascii="Open Sans" w:hAnsi="Open Sans" w:cs="Open Sans"/>
          <w:color w:val="auto"/>
          <w:lang/>
        </w:rPr>
      </w:pPr>
    </w:p>
    <w:p w:rsidR="004D0478" w:rsidRDefault="004D0478" w:rsidP="00E40C3D">
      <w:pPr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Научна о</w:t>
      </w:r>
      <w:r w:rsidRPr="00114305">
        <w:rPr>
          <w:rFonts w:ascii="Open Sans" w:hAnsi="Open Sans" w:cs="Open Sans"/>
          <w:b/>
          <w:bCs/>
          <w:color w:val="auto"/>
        </w:rPr>
        <w:t>бласт:</w:t>
      </w:r>
      <w:r>
        <w:rPr>
          <w:rFonts w:ascii="Open Sans" w:hAnsi="Open Sans" w:cs="Open Sans"/>
          <w:color w:val="auto"/>
          <w:lang/>
        </w:rPr>
        <w:t xml:space="preserve">Менаџмент и бизнис </w:t>
      </w:r>
    </w:p>
    <w:p w:rsidR="004D0478" w:rsidRDefault="004D0478" w:rsidP="00D42149">
      <w:pPr>
        <w:rPr>
          <w:rFonts w:ascii="Open Sans" w:hAnsi="Open Sans" w:cs="Open Sans"/>
          <w:color w:val="auto"/>
          <w:lang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166"/>
      </w:tblGrid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>Име и презиме</w:t>
            </w: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color w:val="auto"/>
              </w:rPr>
            </w:pPr>
          </w:p>
          <w:p w:rsidR="004D0478" w:rsidRPr="00C26CC6" w:rsidRDefault="004D047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>Датумрођења</w:t>
            </w: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 xml:space="preserve">Назив </w:t>
            </w:r>
            <w:r w:rsidRPr="00C26CC6">
              <w:rPr>
                <w:color w:val="auto"/>
                <w:lang/>
              </w:rPr>
              <w:t xml:space="preserve">факултета на коме </w:t>
            </w:r>
            <w:r w:rsidRPr="002F63C0">
              <w:rPr>
                <w:color w:val="auto"/>
                <w:lang w:val="ru-RU"/>
              </w:rPr>
              <w:t xml:space="preserve">је </w:t>
            </w:r>
            <w:r w:rsidRPr="00C26CC6">
              <w:rPr>
                <w:color w:val="auto"/>
                <w:lang/>
              </w:rPr>
              <w:t>наставник</w:t>
            </w:r>
            <w:r w:rsidRPr="002F63C0">
              <w:rPr>
                <w:color w:val="auto"/>
                <w:lang w:val="ru-RU"/>
              </w:rPr>
              <w:t xml:space="preserve"> запослен 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C26CC6">
              <w:rPr>
                <w:color w:val="auto"/>
                <w:lang/>
              </w:rPr>
              <w:t>Укупни стаж осигурања (у годинама)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C26CC6">
              <w:rPr>
                <w:color w:val="auto"/>
                <w:lang/>
              </w:rPr>
              <w:t>Радно искуство у високом образовању (у годинама)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C26CC6" w:rsidRDefault="004D047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>Ужанаучнаобласт</w:t>
            </w: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noProof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 xml:space="preserve">1. </w:t>
            </w:r>
            <w:r w:rsidRPr="00C26CC6">
              <w:rPr>
                <w:color w:val="auto"/>
                <w:lang/>
              </w:rPr>
              <w:t>Подаци о избору у звање редовни професор</w:t>
            </w: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C26CC6">
              <w:rPr>
                <w:noProof/>
                <w:color w:val="auto"/>
                <w:lang w:val="sr-Cyrl-CS"/>
              </w:rPr>
              <w:t xml:space="preserve"> (навести датум и број Одлуке о избору у звање наставника, као и назив органа који је донео)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>2. Позитивнаоцена</w:t>
            </w:r>
            <w:r w:rsidRPr="00C26CC6">
              <w:rPr>
                <w:color w:val="auto"/>
                <w:lang w:val="sr-Cyrl-CS"/>
              </w:rPr>
              <w:t>педагошког</w:t>
            </w:r>
            <w:r w:rsidRPr="002F63C0">
              <w:rPr>
                <w:color w:val="auto"/>
                <w:lang w:val="ru-RU"/>
              </w:rPr>
              <w:t>рада</w:t>
            </w:r>
            <w:r w:rsidRPr="00C26CC6">
              <w:rPr>
                <w:color w:val="auto"/>
                <w:lang w:val="sr-Cyrl-CS"/>
              </w:rPr>
              <w:t xml:space="preserve"> која се утврђује у складу са чланом 13. Правилника о поступку стицања звања и заснивања радног односа наставника Универзитета у Нишу (навести број и датум утврђене оцене)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 xml:space="preserve">3. Остваренеактивностибар у четириелементадоприносаширојакадемскојзаједнициизчлана 4. </w:t>
            </w:r>
            <w:r w:rsidRPr="00C26CC6">
              <w:rPr>
                <w:color w:val="auto"/>
                <w:lang w:val="sr-Cyrl-CS"/>
              </w:rPr>
              <w:t>Ближих критеријума за избор у звања наставника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C26CC6" w:rsidRDefault="004D047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>4. Руковођењеиличланство у комисијамазанајмањепетдипломскихрадова, одкојихнајмањедваодпоследњегизбора</w:t>
            </w: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color w:val="auto"/>
              </w:rPr>
            </w:pPr>
          </w:p>
          <w:p w:rsidR="004D0478" w:rsidRPr="00C26CC6" w:rsidRDefault="004D047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>5. Руковођењебарједномдокторскомдисертацијомиличланство у најмањедвекомисијезаодбранудокторскедисертације</w:t>
            </w:r>
          </w:p>
        </w:tc>
      </w:tr>
      <w:tr w:rsidR="004D0478" w:rsidRPr="00C26CC6">
        <w:trPr>
          <w:tblCellSpacing w:w="15" w:type="dxa"/>
        </w:trPr>
        <w:tc>
          <w:tcPr>
            <w:tcW w:w="0" w:type="auto"/>
            <w:vAlign w:val="center"/>
          </w:tcPr>
          <w:p w:rsidR="004D0478" w:rsidRPr="00C26CC6" w:rsidRDefault="004D0478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 xml:space="preserve">6. Остварени резултати у развоју научно-наставног подмлатка на факултету 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>7. Објављен</w:t>
            </w:r>
            <w:r w:rsidRPr="00C26CC6">
              <w:rPr>
                <w:noProof/>
                <w:color w:val="auto"/>
                <w:lang w:val="sr-Cyrl-CS"/>
              </w:rPr>
              <w:t>универзитетски уџбеник за предмет из студијског програма факултета, односно универзитета или научна монографија (са ИСБН бројем) из уже научне области за коју се бира, у периоду од избора у претходно звање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 xml:space="preserve">8. У последњихпетгодинанајмањеједанрадобјављен у часописукојииздајеУниверзитет у НишуилифакултетУниверзитета у Нишуилиса </w:t>
            </w:r>
            <w:r w:rsidRPr="00C26CC6">
              <w:rPr>
                <w:color w:val="auto"/>
              </w:rPr>
              <w:t>SCI</w:t>
            </w:r>
            <w:r w:rsidRPr="002F63C0">
              <w:rPr>
                <w:color w:val="auto"/>
                <w:lang w:val="ru-RU"/>
              </w:rPr>
              <w:t xml:space="preserve"> </w:t>
            </w:r>
            <w:r w:rsidRPr="00C26CC6">
              <w:rPr>
                <w:color w:val="auto"/>
                <w:lang w:val="ru-RU"/>
              </w:rPr>
              <w:t>листе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>9. Одизбора у претходнозвањенајмањедварада</w:t>
            </w:r>
            <w:r w:rsidRPr="00C26CC6">
              <w:rPr>
                <w:color w:val="auto"/>
                <w:lang w:val="ru-RU"/>
              </w:rPr>
              <w:t xml:space="preserve"> објављена у</w:t>
            </w:r>
            <w:r w:rsidRPr="002F63C0">
              <w:rPr>
                <w:color w:val="auto"/>
                <w:lang w:val="ru-RU"/>
              </w:rPr>
              <w:t>часописима:</w:t>
            </w:r>
          </w:p>
          <w:p w:rsidR="004D0478" w:rsidRPr="00C26CC6" w:rsidRDefault="004D047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26CC6">
              <w:rPr>
                <w:color w:val="auto"/>
              </w:rPr>
              <w:t>категоријеМ21, или</w:t>
            </w:r>
          </w:p>
          <w:p w:rsidR="004D0478" w:rsidRPr="00C26CC6" w:rsidRDefault="004D047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26CC6">
              <w:rPr>
                <w:color w:val="auto"/>
              </w:rPr>
              <w:t>категоријеМ22, или</w:t>
            </w:r>
          </w:p>
          <w:p w:rsidR="004D0478" w:rsidRPr="00C26CC6" w:rsidRDefault="004D047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26CC6">
              <w:rPr>
                <w:color w:val="auto"/>
              </w:rPr>
              <w:t>категоријеМ23, сапетогодишњимимпактфакторомвећимод 0.49 премаТомсонРојтерслисти, или</w:t>
            </w:r>
          </w:p>
          <w:p w:rsidR="004D0478" w:rsidRPr="00C26CC6" w:rsidRDefault="004D047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26CC6">
              <w:rPr>
                <w:color w:val="auto"/>
              </w:rPr>
              <w:t>саSSCIлисте, или</w:t>
            </w:r>
          </w:p>
          <w:p w:rsidR="004D0478" w:rsidRPr="00C26CC6" w:rsidRDefault="004D047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26CC6">
              <w:rPr>
                <w:color w:val="auto"/>
              </w:rPr>
              <w:t xml:space="preserve">са SCI </w:t>
            </w:r>
            <w:r w:rsidRPr="00C26CC6">
              <w:rPr>
                <w:color w:val="auto"/>
                <w:lang w:val="ru-RU"/>
              </w:rPr>
              <w:t>листе,</w:t>
            </w: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>причемурадовимогубитиизразличитихкатегоријаилилисти (нав</w:t>
            </w:r>
            <w:r w:rsidRPr="00C26CC6">
              <w:rPr>
                <w:color w:val="auto"/>
              </w:rPr>
              <w:t>e</w:t>
            </w:r>
            <w:r w:rsidRPr="002F63C0">
              <w:rPr>
                <w:color w:val="auto"/>
                <w:lang w:val="ru-RU"/>
              </w:rPr>
              <w:t xml:space="preserve">стиподатке о научнимрадовима, </w:t>
            </w:r>
            <w:r w:rsidRPr="00C26CC6">
              <w:rPr>
                <w:color w:val="auto"/>
              </w:rPr>
              <w:t>DOI</w:t>
            </w:r>
            <w:r w:rsidRPr="002F63C0">
              <w:rPr>
                <w:color w:val="auto"/>
                <w:lang w:val="ru-RU"/>
              </w:rPr>
              <w:t>бројеве)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 xml:space="preserve">замена 1: Једанрад у </w:t>
            </w:r>
            <w:r w:rsidRPr="00C26CC6">
              <w:rPr>
                <w:color w:val="auto"/>
                <w:lang w:val="ru-RU"/>
              </w:rPr>
              <w:t>часописимаиз наведених категорија</w:t>
            </w:r>
            <w:r w:rsidRPr="002F63C0">
              <w:rPr>
                <w:color w:val="auto"/>
                <w:lang w:val="ru-RU"/>
              </w:rPr>
              <w:t xml:space="preserve"> и листизамењујесесадварада у часописимакојисеиздајунаенглеском, француском, немачкомилирускомјезику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>замена 2</w:t>
            </w:r>
            <w:bookmarkStart w:id="0" w:name="_GoBack"/>
            <w:bookmarkEnd w:id="0"/>
            <w:r w:rsidRPr="002F63C0">
              <w:rPr>
                <w:color w:val="auto"/>
                <w:lang w:val="ru-RU"/>
              </w:rPr>
              <w:t xml:space="preserve">: </w:t>
            </w:r>
            <w:r w:rsidRPr="00C26CC6">
              <w:rPr>
                <w:color w:val="auto"/>
                <w:lang w:val="sr-Cyrl-CS"/>
              </w:rPr>
              <w:t xml:space="preserve">На конкурсима коју буду расписани до 31.12.2018. године радове са </w:t>
            </w:r>
            <w:r w:rsidRPr="00C26CC6">
              <w:rPr>
                <w:color w:val="auto"/>
              </w:rPr>
              <w:t>SSCI</w:t>
            </w:r>
            <w:r w:rsidRPr="00C26CC6">
              <w:rPr>
                <w:color w:val="auto"/>
                <w:lang w:val="sr-Cyrl-CS"/>
              </w:rPr>
              <w:t>и</w:t>
            </w:r>
            <w:r w:rsidRPr="002F63C0">
              <w:rPr>
                <w:color w:val="auto"/>
                <w:lang w:val="ru-RU"/>
              </w:rPr>
              <w:t xml:space="preserve"> </w:t>
            </w:r>
            <w:r w:rsidRPr="00C26CC6">
              <w:rPr>
                <w:color w:val="auto"/>
              </w:rPr>
              <w:t>SCI</w:t>
            </w:r>
            <w:r w:rsidRPr="00C26CC6">
              <w:rPr>
                <w:color w:val="auto"/>
                <w:lang w:val="sr-Cyrl-CS"/>
              </w:rPr>
              <w:t xml:space="preserve"> листе кандидати могу заменити са два рада у часописима са </w:t>
            </w:r>
            <w:r w:rsidRPr="00C26CC6">
              <w:rPr>
                <w:color w:val="auto"/>
              </w:rPr>
              <w:t>SCIE</w:t>
            </w:r>
            <w:r w:rsidRPr="00C26CC6">
              <w:rPr>
                <w:color w:val="auto"/>
                <w:lang w:val="sr-Cyrl-CS"/>
              </w:rPr>
              <w:t>листе, из категорије М14 или категорије М24, у часописима који се издају на енглеском, француском, немачком или руском језику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 xml:space="preserve">10. </w:t>
            </w:r>
            <w:r w:rsidRPr="00C26CC6">
              <w:rPr>
                <w:color w:val="auto"/>
                <w:lang w:val="ru-RU"/>
              </w:rPr>
              <w:t xml:space="preserve">Најмање шест излагања на </w:t>
            </w:r>
            <w:r w:rsidRPr="002F63C0">
              <w:rPr>
                <w:color w:val="auto"/>
                <w:lang w:val="ru-RU"/>
              </w:rPr>
              <w:t>међународнимилидомаћимнаучнимскуповима (копијерадоваизЗборникарадоваскупаилипотврдеорганизатораскупадасурадовипрезентовани)</w:t>
            </w:r>
          </w:p>
        </w:tc>
      </w:tr>
      <w:tr w:rsidR="004D0478" w:rsidRPr="002F63C0">
        <w:trPr>
          <w:tblCellSpacing w:w="15" w:type="dxa"/>
        </w:trPr>
        <w:tc>
          <w:tcPr>
            <w:tcW w:w="0" w:type="auto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4D0478" w:rsidRPr="00C26CC6">
        <w:trPr>
          <w:tblCellSpacing w:w="15" w:type="dxa"/>
        </w:trPr>
        <w:tc>
          <w:tcPr>
            <w:tcW w:w="11136" w:type="dxa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bookmarkStart w:id="1" w:name="_Hlk494452502"/>
          </w:p>
          <w:p w:rsidR="004D0478" w:rsidRPr="00C26CC6" w:rsidRDefault="004D047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>11. Цитираностод 10 хетероцитата</w:t>
            </w:r>
          </w:p>
        </w:tc>
      </w:tr>
      <w:tr w:rsidR="004D0478" w:rsidRPr="00C26CC6">
        <w:trPr>
          <w:tblCellSpacing w:w="15" w:type="dxa"/>
        </w:trPr>
        <w:tc>
          <w:tcPr>
            <w:tcW w:w="11136" w:type="dxa"/>
            <w:vAlign w:val="center"/>
          </w:tcPr>
          <w:p w:rsidR="004D0478" w:rsidRPr="00C26CC6" w:rsidRDefault="004D0478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bookmarkEnd w:id="1"/>
      <w:tr w:rsidR="004D0478" w:rsidRPr="002F63C0">
        <w:trPr>
          <w:tblCellSpacing w:w="15" w:type="dxa"/>
        </w:trPr>
        <w:tc>
          <w:tcPr>
            <w:tcW w:w="11136" w:type="dxa"/>
            <w:vAlign w:val="center"/>
          </w:tcPr>
          <w:p w:rsidR="004D0478" w:rsidRPr="002F63C0" w:rsidRDefault="004D0478" w:rsidP="00D14E48">
            <w:pPr>
              <w:rPr>
                <w:color w:val="auto"/>
                <w:lang w:val="ru-RU"/>
              </w:rPr>
            </w:pP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>12. Условизаментора</w:t>
            </w:r>
            <w:r w:rsidRPr="00C26CC6">
              <w:rPr>
                <w:color w:val="auto"/>
                <w:lang w:val="sr-Latn-CS"/>
              </w:rPr>
              <w:t xml:space="preserve"> -</w:t>
            </w:r>
            <w:r w:rsidRPr="002F63C0">
              <w:rPr>
                <w:color w:val="auto"/>
                <w:lang w:val="ru-RU"/>
              </w:rPr>
              <w:t xml:space="preserve"> у претходних 10 годинаостваренанајмање 24 бода, и то: </w:t>
            </w:r>
          </w:p>
          <w:p w:rsidR="004D0478" w:rsidRPr="002F63C0" w:rsidRDefault="004D0478" w:rsidP="00C83588">
            <w:pPr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2F63C0">
              <w:rPr>
                <w:color w:val="auto"/>
                <w:lang w:val="ru-RU"/>
              </w:rPr>
              <w:t>најмање 4 бодазарад у часописусалиста</w:t>
            </w:r>
            <w:r w:rsidRPr="00C26CC6">
              <w:rPr>
                <w:color w:val="auto"/>
              </w:rPr>
              <w:t>SSCI</w:t>
            </w:r>
            <w:r w:rsidRPr="002F63C0">
              <w:rPr>
                <w:color w:val="auto"/>
                <w:lang w:val="ru-RU"/>
              </w:rPr>
              <w:t xml:space="preserve">, </w:t>
            </w:r>
            <w:r w:rsidRPr="00C26CC6">
              <w:rPr>
                <w:color w:val="auto"/>
              </w:rPr>
              <w:t>ERIH</w:t>
            </w:r>
            <w:r w:rsidRPr="002F63C0">
              <w:rPr>
                <w:color w:val="auto"/>
                <w:lang w:val="ru-RU"/>
              </w:rPr>
              <w:t xml:space="preserve">, </w:t>
            </w:r>
            <w:r w:rsidRPr="00C26CC6">
              <w:rPr>
                <w:color w:val="auto"/>
              </w:rPr>
              <w:t>HEINONLINE</w:t>
            </w:r>
            <w:r w:rsidRPr="002F63C0">
              <w:rPr>
                <w:color w:val="auto"/>
                <w:lang w:val="ru-RU"/>
              </w:rPr>
              <w:t xml:space="preserve"> и </w:t>
            </w:r>
            <w:r w:rsidRPr="00C26CC6">
              <w:rPr>
                <w:color w:val="auto"/>
              </w:rPr>
              <w:t>EconLit</w:t>
            </w:r>
            <w:r w:rsidRPr="002F63C0">
              <w:rPr>
                <w:color w:val="auto"/>
                <w:lang w:val="ru-RU"/>
              </w:rPr>
              <w:t>или у часописукатегорије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24, и </w:t>
            </w:r>
          </w:p>
          <w:p w:rsidR="004D0478" w:rsidRPr="00C26CC6" w:rsidRDefault="004D0478" w:rsidP="00C83588">
            <w:pPr>
              <w:numPr>
                <w:ilvl w:val="0"/>
                <w:numId w:val="3"/>
              </w:numPr>
              <w:rPr>
                <w:color w:val="auto"/>
                <w:lang w:val="sr-Cyrl-CS"/>
              </w:rPr>
            </w:pPr>
            <w:r w:rsidRPr="002F63C0">
              <w:rPr>
                <w:color w:val="auto"/>
                <w:lang w:val="ru-RU"/>
              </w:rPr>
              <w:t xml:space="preserve">најмање 20 бодовазарадовекатегорије: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11;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12;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13;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14;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21;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22;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23;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24;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31;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32;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33;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 xml:space="preserve">34 и </w:t>
            </w:r>
            <w:r w:rsidRPr="00C26CC6">
              <w:rPr>
                <w:color w:val="auto"/>
              </w:rPr>
              <w:t>M</w:t>
            </w:r>
            <w:r w:rsidRPr="002F63C0">
              <w:rPr>
                <w:color w:val="auto"/>
                <w:lang w:val="ru-RU"/>
              </w:rPr>
              <w:t>51</w:t>
            </w:r>
            <w:r w:rsidRPr="00C26CC6">
              <w:rPr>
                <w:color w:val="auto"/>
                <w:lang w:val="sr-Cyrl-CS"/>
              </w:rPr>
              <w:t>.</w:t>
            </w:r>
          </w:p>
          <w:p w:rsidR="004D0478" w:rsidRPr="002F63C0" w:rsidRDefault="004D0478" w:rsidP="00D14E48">
            <w:pPr>
              <w:rPr>
                <w:color w:val="auto"/>
                <w:lang w:val="ru-RU"/>
              </w:rPr>
            </w:pPr>
            <w:r w:rsidRPr="00C26CC6">
              <w:rPr>
                <w:color w:val="auto"/>
                <w:lang w:val="sr-Cyrl-CS"/>
              </w:rPr>
              <w:t>Радови категорије М31, М32, М33 и М34 доносе највише 20% потребних бодова.</w:t>
            </w:r>
          </w:p>
        </w:tc>
      </w:tr>
      <w:tr w:rsidR="004D0478" w:rsidRPr="002F63C0">
        <w:trPr>
          <w:tblCellSpacing w:w="15" w:type="dxa"/>
        </w:trPr>
        <w:tc>
          <w:tcPr>
            <w:tcW w:w="11136" w:type="dxa"/>
            <w:vAlign w:val="center"/>
          </w:tcPr>
          <w:p w:rsidR="004D0478" w:rsidRPr="002F63C0" w:rsidRDefault="004D0478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</w:tbl>
    <w:p w:rsidR="004D0478" w:rsidRPr="00C26CC6" w:rsidRDefault="004D0478" w:rsidP="00C83588">
      <w:pPr>
        <w:rPr>
          <w:rFonts w:ascii="Open Sans" w:hAnsi="Open Sans" w:cs="Open Sans"/>
          <w:color w:val="auto"/>
          <w:lang/>
        </w:rPr>
      </w:pPr>
    </w:p>
    <w:p w:rsidR="004D0478" w:rsidRPr="00114305" w:rsidRDefault="004D0478" w:rsidP="00D42149">
      <w:pPr>
        <w:rPr>
          <w:rFonts w:ascii="Open Sans" w:hAnsi="Open Sans" w:cs="Open Sans"/>
          <w:color w:val="auto"/>
          <w:lang/>
        </w:rPr>
      </w:pPr>
    </w:p>
    <w:p w:rsidR="004D0478" w:rsidRPr="00114305" w:rsidRDefault="004D0478" w:rsidP="00D42149">
      <w:pPr>
        <w:rPr>
          <w:rFonts w:ascii="Open Sans" w:hAnsi="Open Sans" w:cs="Open Sans"/>
          <w:b/>
          <w:bCs/>
          <w:color w:val="auto"/>
          <w:lang/>
        </w:rPr>
      </w:pPr>
    </w:p>
    <w:p w:rsidR="004D0478" w:rsidRPr="00114305" w:rsidRDefault="004D0478" w:rsidP="00D42149">
      <w:pPr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Потпис кандидата:</w:t>
      </w:r>
      <w:r w:rsidRPr="002F63C0">
        <w:rPr>
          <w:rFonts w:ascii="Open Sans" w:hAnsi="Open Sans" w:cs="Open Sans"/>
          <w:color w:val="auto"/>
          <w:lang w:val="ru-RU"/>
        </w:rPr>
        <w:t>__________</w:t>
      </w:r>
      <w:r w:rsidRPr="00114305">
        <w:rPr>
          <w:rFonts w:ascii="Open Sans" w:hAnsi="Open Sans" w:cs="Open Sans"/>
          <w:color w:val="auto"/>
          <w:lang/>
        </w:rPr>
        <w:t>__________________________________________</w:t>
      </w:r>
    </w:p>
    <w:p w:rsidR="004D0478" w:rsidRPr="00114305" w:rsidRDefault="004D0478" w:rsidP="00D42149">
      <w:pPr>
        <w:rPr>
          <w:rFonts w:ascii="Open Sans" w:hAnsi="Open Sans" w:cs="Open Sans"/>
          <w:color w:val="auto"/>
          <w:lang/>
        </w:rPr>
      </w:pPr>
    </w:p>
    <w:p w:rsidR="004D0478" w:rsidRPr="00114305" w:rsidRDefault="004D0478" w:rsidP="002F63C0">
      <w:pPr>
        <w:jc w:val="both"/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Напомена:</w:t>
      </w:r>
      <w:r>
        <w:rPr>
          <w:rFonts w:ascii="Open Sans" w:hAnsi="Open Sans" w:cs="Open Sans"/>
          <w:b/>
          <w:bCs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 xml:space="preserve">Кандидат је дужан да писарници Факултета, уз захтев за продужење радног односа, достави попуњен, одштампан и потписан Образац о испуњавању услова </w:t>
      </w:r>
      <w:r w:rsidRPr="001B5041">
        <w:rPr>
          <w:rFonts w:ascii="Open Sans" w:hAnsi="Open Sans" w:cs="Open Sans"/>
          <w:color w:val="auto"/>
          <w:lang w:val="ru-RU"/>
        </w:rPr>
        <w:t>за</w:t>
      </w:r>
      <w:r>
        <w:rPr>
          <w:rFonts w:ascii="Open Sans" w:hAnsi="Open Sans" w:cs="Open Sans"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>продужење радног односа наставнику који је испунио услове за пензију</w:t>
      </w:r>
      <w:r>
        <w:rPr>
          <w:rFonts w:ascii="Open Sans" w:hAnsi="Open Sans" w:cs="Open Sans"/>
          <w:color w:val="auto"/>
          <w:lang/>
        </w:rPr>
        <w:t>, електронску верзију обрасца у MS Office формату, документацију и списак предате документације</w:t>
      </w:r>
      <w:r w:rsidRPr="00114305">
        <w:rPr>
          <w:rFonts w:ascii="Open Sans" w:hAnsi="Open Sans" w:cs="Open Sans"/>
          <w:color w:val="auto"/>
          <w:lang/>
        </w:rPr>
        <w:t>.</w:t>
      </w:r>
      <w:r>
        <w:rPr>
          <w:rFonts w:ascii="Open Sans" w:hAnsi="Open Sans" w:cs="Open Sans"/>
          <w:color w:val="auto"/>
          <w:lang/>
        </w:rPr>
        <w:t xml:space="preserve"> </w:t>
      </w:r>
    </w:p>
    <w:p w:rsidR="004D0478" w:rsidRPr="002F63C0" w:rsidRDefault="004D0478" w:rsidP="00E40C3D">
      <w:pPr>
        <w:rPr>
          <w:rFonts w:ascii="Open Sans" w:hAnsi="Open Sans" w:cs="Open Sans"/>
          <w:color w:val="auto"/>
          <w:lang/>
        </w:rPr>
      </w:pPr>
    </w:p>
    <w:sectPr w:rsidR="004D0478" w:rsidRPr="002F63C0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D63DB"/>
    <w:multiLevelType w:val="hybridMultilevel"/>
    <w:tmpl w:val="413E334A"/>
    <w:lvl w:ilvl="0" w:tplc="CFA4855E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C3D"/>
    <w:rsid w:val="00010107"/>
    <w:rsid w:val="000171DE"/>
    <w:rsid w:val="000229EA"/>
    <w:rsid w:val="00024960"/>
    <w:rsid w:val="000D73B4"/>
    <w:rsid w:val="00114305"/>
    <w:rsid w:val="00141855"/>
    <w:rsid w:val="00170F95"/>
    <w:rsid w:val="001838D0"/>
    <w:rsid w:val="001B5041"/>
    <w:rsid w:val="00204FA6"/>
    <w:rsid w:val="00224F53"/>
    <w:rsid w:val="00265AC0"/>
    <w:rsid w:val="00265ECF"/>
    <w:rsid w:val="002F63C0"/>
    <w:rsid w:val="00315C59"/>
    <w:rsid w:val="0033055C"/>
    <w:rsid w:val="003730E5"/>
    <w:rsid w:val="00396093"/>
    <w:rsid w:val="003D3D5C"/>
    <w:rsid w:val="003F468D"/>
    <w:rsid w:val="004734A2"/>
    <w:rsid w:val="0048654E"/>
    <w:rsid w:val="004C1029"/>
    <w:rsid w:val="004C6135"/>
    <w:rsid w:val="004D0478"/>
    <w:rsid w:val="004F2A4C"/>
    <w:rsid w:val="004F7172"/>
    <w:rsid w:val="005F7EDA"/>
    <w:rsid w:val="00610427"/>
    <w:rsid w:val="00630963"/>
    <w:rsid w:val="00634760"/>
    <w:rsid w:val="0067080F"/>
    <w:rsid w:val="006B7FD9"/>
    <w:rsid w:val="006C135B"/>
    <w:rsid w:val="006E2E4B"/>
    <w:rsid w:val="0076114A"/>
    <w:rsid w:val="00782443"/>
    <w:rsid w:val="007D2E96"/>
    <w:rsid w:val="00831E67"/>
    <w:rsid w:val="00854C3A"/>
    <w:rsid w:val="00874324"/>
    <w:rsid w:val="008858D5"/>
    <w:rsid w:val="008C2A94"/>
    <w:rsid w:val="008E5019"/>
    <w:rsid w:val="008F557C"/>
    <w:rsid w:val="00903D11"/>
    <w:rsid w:val="00961589"/>
    <w:rsid w:val="009805C3"/>
    <w:rsid w:val="009B27E0"/>
    <w:rsid w:val="00A40B0F"/>
    <w:rsid w:val="00A444CA"/>
    <w:rsid w:val="00A54EA6"/>
    <w:rsid w:val="00A92AE9"/>
    <w:rsid w:val="00AB23FB"/>
    <w:rsid w:val="00AC5EE1"/>
    <w:rsid w:val="00AD0C19"/>
    <w:rsid w:val="00B21687"/>
    <w:rsid w:val="00BB3C75"/>
    <w:rsid w:val="00C06EE8"/>
    <w:rsid w:val="00C26CC6"/>
    <w:rsid w:val="00C826C3"/>
    <w:rsid w:val="00C83588"/>
    <w:rsid w:val="00C93291"/>
    <w:rsid w:val="00C95BC6"/>
    <w:rsid w:val="00CA51B8"/>
    <w:rsid w:val="00CF5B50"/>
    <w:rsid w:val="00D14E48"/>
    <w:rsid w:val="00D42149"/>
    <w:rsid w:val="00D901C2"/>
    <w:rsid w:val="00DA54DB"/>
    <w:rsid w:val="00E40C3D"/>
    <w:rsid w:val="00E41D71"/>
    <w:rsid w:val="00E5243C"/>
    <w:rsid w:val="00E62ECE"/>
    <w:rsid w:val="00E9270B"/>
    <w:rsid w:val="00EB713D"/>
    <w:rsid w:val="00EC5227"/>
    <w:rsid w:val="00EF3B42"/>
    <w:rsid w:val="00F04A57"/>
    <w:rsid w:val="00F81B5A"/>
    <w:rsid w:val="00FC68D6"/>
    <w:rsid w:val="00FE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 w:cs="Verdana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40C3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F5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7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481</Words>
  <Characters>2742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</dc:creator>
  <cp:keywords/>
  <dc:description/>
  <cp:lastModifiedBy>Rodoljub Avramovic</cp:lastModifiedBy>
  <cp:revision>4</cp:revision>
  <dcterms:created xsi:type="dcterms:W3CDTF">2019-04-04T18:32:00Z</dcterms:created>
  <dcterms:modified xsi:type="dcterms:W3CDTF">2019-04-19T12:51:00Z</dcterms:modified>
</cp:coreProperties>
</file>