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28FF7" w14:textId="6F63B879" w:rsidR="00BF442C" w:rsidRPr="004F6F0C" w:rsidRDefault="004F6F0C" w:rsidP="003537E0">
      <w:pPr>
        <w:tabs>
          <w:tab w:val="left" w:pos="3510"/>
        </w:tabs>
        <w:rPr>
          <w:rFonts w:ascii="Open Sans" w:hAnsi="Open Sans" w:cs="Open Sans"/>
          <w:b/>
          <w:sz w:val="32"/>
          <w:szCs w:val="32"/>
          <w:lang w:val="sr-Cyrl-RS"/>
        </w:rPr>
      </w:pPr>
      <w:r w:rsidRPr="004F6F0C">
        <w:rPr>
          <w:rFonts w:ascii="Open Sans" w:hAnsi="Open Sans" w:cs="Open Sans"/>
          <w:b/>
          <w:sz w:val="32"/>
          <w:szCs w:val="32"/>
          <w:lang w:val="sr-Cyrl-RS"/>
        </w:rPr>
        <w:t>ОБРАЗАЦ ЗА ОБАВЕШТАВАЊЕ О РИЗИКУ</w:t>
      </w:r>
    </w:p>
    <w:p w14:paraId="555D17B7" w14:textId="77777777" w:rsidR="004F6F0C" w:rsidRDefault="004F6F0C" w:rsidP="003537E0">
      <w:pPr>
        <w:tabs>
          <w:tab w:val="left" w:pos="3510"/>
        </w:tabs>
        <w:rPr>
          <w:rFonts w:ascii="Open Sans" w:hAnsi="Open Sans" w:cs="Open Sans"/>
          <w:sz w:val="18"/>
          <w:szCs w:val="18"/>
          <w:lang w:val="sr-Cyrl-RS"/>
        </w:rPr>
      </w:pPr>
    </w:p>
    <w:tbl>
      <w:tblPr>
        <w:tblStyle w:val="TableGrid"/>
        <w:tblW w:w="13499" w:type="dxa"/>
        <w:jc w:val="center"/>
        <w:tblLook w:val="04A0" w:firstRow="1" w:lastRow="0" w:firstColumn="1" w:lastColumn="0" w:noHBand="0" w:noVBand="1"/>
      </w:tblPr>
      <w:tblGrid>
        <w:gridCol w:w="1142"/>
        <w:gridCol w:w="1461"/>
        <w:gridCol w:w="1467"/>
        <w:gridCol w:w="1455"/>
        <w:gridCol w:w="2019"/>
        <w:gridCol w:w="2233"/>
        <w:gridCol w:w="1677"/>
        <w:gridCol w:w="2045"/>
      </w:tblGrid>
      <w:tr w:rsidR="004F6F0C" w:rsidRPr="004F6F0C" w14:paraId="5CABC1EB" w14:textId="77777777" w:rsidTr="004F6F0C">
        <w:trPr>
          <w:trHeight w:val="1525"/>
          <w:jc w:val="center"/>
        </w:trPr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6C0B5CAF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b/>
                <w:lang w:val="sr-Cyrl-RS"/>
              </w:rPr>
            </w:pPr>
            <w:r w:rsidRPr="004F6F0C">
              <w:rPr>
                <w:rFonts w:ascii="Open Sans" w:hAnsi="Open Sans" w:cs="Open Sans"/>
                <w:b/>
                <w:lang w:val="sr-Cyrl-RS"/>
              </w:rPr>
              <w:t>Ред. број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0AEF8A22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b/>
                <w:lang w:val="sr-Cyrl-RS"/>
              </w:rPr>
            </w:pPr>
            <w:r w:rsidRPr="004F6F0C">
              <w:rPr>
                <w:rFonts w:ascii="Open Sans" w:hAnsi="Open Sans" w:cs="Open Sans"/>
                <w:b/>
                <w:lang w:val="sr-Cyrl-RS"/>
              </w:rPr>
              <w:t>Назив службе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14:paraId="2292E4D7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b/>
                <w:lang w:val="sr-Cyrl-RS"/>
              </w:rPr>
            </w:pPr>
            <w:r w:rsidRPr="004F6F0C">
              <w:rPr>
                <w:rFonts w:ascii="Open Sans" w:hAnsi="Open Sans" w:cs="Open Sans"/>
                <w:b/>
                <w:lang w:val="sr-Cyrl-RS"/>
              </w:rPr>
              <w:t>Назив радног места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7861BF34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b/>
                <w:lang w:val="sr-Cyrl-RS"/>
              </w:rPr>
            </w:pPr>
            <w:r w:rsidRPr="004F6F0C">
              <w:rPr>
                <w:rFonts w:ascii="Open Sans" w:hAnsi="Open Sans" w:cs="Open Sans"/>
                <w:b/>
                <w:lang w:val="sr-Cyrl-RS"/>
              </w:rPr>
              <w:t>Ризични догађај</w:t>
            </w:r>
          </w:p>
        </w:tc>
        <w:tc>
          <w:tcPr>
            <w:tcW w:w="2019" w:type="dxa"/>
            <w:shd w:val="clear" w:color="auto" w:fill="D9D9D9" w:themeFill="background1" w:themeFillShade="D9"/>
            <w:vAlign w:val="center"/>
          </w:tcPr>
          <w:p w14:paraId="58F12972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b/>
                <w:lang w:val="sr-Cyrl-RS"/>
              </w:rPr>
            </w:pPr>
            <w:r w:rsidRPr="004F6F0C">
              <w:rPr>
                <w:rFonts w:ascii="Open Sans" w:hAnsi="Open Sans" w:cs="Open Sans"/>
                <w:b/>
                <w:lang w:val="sr-Cyrl-RS"/>
              </w:rPr>
              <w:t>Вероватноћа</w:t>
            </w:r>
          </w:p>
          <w:p w14:paraId="36CFE87C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b/>
                <w:lang w:val="sr-Cyrl-RS"/>
              </w:rPr>
            </w:pPr>
            <w:r w:rsidRPr="004F6F0C">
              <w:rPr>
                <w:rFonts w:ascii="Open Sans" w:hAnsi="Open Sans" w:cs="Open Sans"/>
                <w:b/>
                <w:lang w:val="sr-Cyrl-RS"/>
              </w:rPr>
              <w:t>(1-5)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6116B05E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b/>
                <w:lang w:val="sr-Cyrl-RS"/>
              </w:rPr>
            </w:pPr>
            <w:r w:rsidRPr="004F6F0C">
              <w:rPr>
                <w:rFonts w:ascii="Open Sans" w:hAnsi="Open Sans" w:cs="Open Sans"/>
                <w:b/>
                <w:lang w:val="sr-Cyrl-RS"/>
              </w:rPr>
              <w:t>Ефекат/Утицај (1-5)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3E1EBF9E" w14:textId="43B7C4F7" w:rsidR="004F6F0C" w:rsidRPr="004F6F0C" w:rsidRDefault="004F6F0C" w:rsidP="004F6F0C">
            <w:pPr>
              <w:spacing w:before="120"/>
              <w:jc w:val="center"/>
              <w:rPr>
                <w:rFonts w:ascii="Open Sans" w:hAnsi="Open Sans" w:cs="Open Sans"/>
                <w:b/>
                <w:lang w:val="sr-Cyrl-RS"/>
              </w:rPr>
            </w:pPr>
            <w:r>
              <w:rPr>
                <w:rFonts w:ascii="Open Sans" w:hAnsi="Open Sans" w:cs="Open Sans"/>
                <w:b/>
                <w:lang w:val="sr-Cyrl-RS"/>
              </w:rPr>
              <w:t>Предложена мера за ублажавање ризика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3CA9E465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b/>
                <w:lang w:val="sr-Cyrl-RS"/>
              </w:rPr>
            </w:pPr>
            <w:r w:rsidRPr="004F6F0C">
              <w:rPr>
                <w:rFonts w:ascii="Open Sans" w:hAnsi="Open Sans" w:cs="Open Sans"/>
                <w:b/>
                <w:lang w:val="sr-Cyrl-RS"/>
              </w:rPr>
              <w:t>Рок за примену корективних мера</w:t>
            </w:r>
          </w:p>
        </w:tc>
      </w:tr>
      <w:tr w:rsidR="004F6F0C" w:rsidRPr="004F6F0C" w14:paraId="36D1E079" w14:textId="77777777" w:rsidTr="004F6F0C">
        <w:trPr>
          <w:trHeight w:val="468"/>
          <w:jc w:val="center"/>
        </w:trPr>
        <w:tc>
          <w:tcPr>
            <w:tcW w:w="1143" w:type="dxa"/>
            <w:vAlign w:val="center"/>
          </w:tcPr>
          <w:p w14:paraId="443B3C4C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i/>
                <w:lang w:val="sr-Cyrl-RS"/>
              </w:rPr>
            </w:pPr>
          </w:p>
        </w:tc>
        <w:tc>
          <w:tcPr>
            <w:tcW w:w="1462" w:type="dxa"/>
            <w:vAlign w:val="center"/>
          </w:tcPr>
          <w:p w14:paraId="2F8506FA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468" w:type="dxa"/>
            <w:vAlign w:val="center"/>
          </w:tcPr>
          <w:p w14:paraId="1D6976B8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455" w:type="dxa"/>
            <w:vAlign w:val="center"/>
          </w:tcPr>
          <w:p w14:paraId="71FC38C6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019" w:type="dxa"/>
            <w:vAlign w:val="center"/>
          </w:tcPr>
          <w:p w14:paraId="741AEC27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233" w:type="dxa"/>
            <w:vAlign w:val="center"/>
          </w:tcPr>
          <w:p w14:paraId="47E2877C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674" w:type="dxa"/>
            <w:vAlign w:val="center"/>
          </w:tcPr>
          <w:p w14:paraId="58746880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045" w:type="dxa"/>
            <w:vAlign w:val="center"/>
          </w:tcPr>
          <w:p w14:paraId="04D9E925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</w:tr>
      <w:tr w:rsidR="004F6F0C" w:rsidRPr="004F6F0C" w14:paraId="2EC8688E" w14:textId="77777777" w:rsidTr="004F6F0C">
        <w:trPr>
          <w:trHeight w:val="485"/>
          <w:jc w:val="center"/>
        </w:trPr>
        <w:tc>
          <w:tcPr>
            <w:tcW w:w="1143" w:type="dxa"/>
            <w:vAlign w:val="center"/>
          </w:tcPr>
          <w:p w14:paraId="2C9D45FE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i/>
                <w:lang w:val="sr-Cyrl-RS"/>
              </w:rPr>
            </w:pPr>
          </w:p>
        </w:tc>
        <w:tc>
          <w:tcPr>
            <w:tcW w:w="1462" w:type="dxa"/>
            <w:vAlign w:val="center"/>
          </w:tcPr>
          <w:p w14:paraId="2892F86B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468" w:type="dxa"/>
            <w:vAlign w:val="center"/>
          </w:tcPr>
          <w:p w14:paraId="2950DDDD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455" w:type="dxa"/>
            <w:vAlign w:val="center"/>
          </w:tcPr>
          <w:p w14:paraId="1E5C3B95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019" w:type="dxa"/>
            <w:vAlign w:val="center"/>
          </w:tcPr>
          <w:p w14:paraId="536683DE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233" w:type="dxa"/>
            <w:vAlign w:val="center"/>
          </w:tcPr>
          <w:p w14:paraId="1EDDB318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674" w:type="dxa"/>
            <w:vAlign w:val="center"/>
          </w:tcPr>
          <w:p w14:paraId="3A2C5239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045" w:type="dxa"/>
            <w:vAlign w:val="center"/>
          </w:tcPr>
          <w:p w14:paraId="515B1884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</w:tr>
      <w:tr w:rsidR="004F6F0C" w:rsidRPr="004F6F0C" w14:paraId="7A600E73" w14:textId="77777777" w:rsidTr="004F6F0C">
        <w:trPr>
          <w:trHeight w:val="468"/>
          <w:jc w:val="center"/>
        </w:trPr>
        <w:tc>
          <w:tcPr>
            <w:tcW w:w="1143" w:type="dxa"/>
            <w:vAlign w:val="center"/>
          </w:tcPr>
          <w:p w14:paraId="595FD8F1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i/>
                <w:lang w:val="sr-Cyrl-RS"/>
              </w:rPr>
            </w:pPr>
          </w:p>
        </w:tc>
        <w:tc>
          <w:tcPr>
            <w:tcW w:w="1462" w:type="dxa"/>
            <w:vAlign w:val="center"/>
          </w:tcPr>
          <w:p w14:paraId="4D1268B9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468" w:type="dxa"/>
            <w:vAlign w:val="center"/>
          </w:tcPr>
          <w:p w14:paraId="56484C82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455" w:type="dxa"/>
            <w:vAlign w:val="center"/>
          </w:tcPr>
          <w:p w14:paraId="2EAC061F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019" w:type="dxa"/>
            <w:vAlign w:val="center"/>
          </w:tcPr>
          <w:p w14:paraId="1873A683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233" w:type="dxa"/>
            <w:vAlign w:val="center"/>
          </w:tcPr>
          <w:p w14:paraId="27C79B80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674" w:type="dxa"/>
            <w:vAlign w:val="center"/>
          </w:tcPr>
          <w:p w14:paraId="2FA541E9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045" w:type="dxa"/>
            <w:vAlign w:val="center"/>
          </w:tcPr>
          <w:p w14:paraId="71DE5B43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bCs/>
                <w:lang w:val="sr-Cyrl-RS"/>
              </w:rPr>
            </w:pPr>
          </w:p>
        </w:tc>
      </w:tr>
      <w:tr w:rsidR="004F6F0C" w:rsidRPr="004F6F0C" w14:paraId="5AC8B1FB" w14:textId="77777777" w:rsidTr="004F6F0C">
        <w:trPr>
          <w:trHeight w:val="485"/>
          <w:jc w:val="center"/>
        </w:trPr>
        <w:tc>
          <w:tcPr>
            <w:tcW w:w="1143" w:type="dxa"/>
            <w:vAlign w:val="center"/>
          </w:tcPr>
          <w:p w14:paraId="52174E62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i/>
                <w:lang w:val="sr-Cyrl-RS"/>
              </w:rPr>
            </w:pPr>
          </w:p>
        </w:tc>
        <w:tc>
          <w:tcPr>
            <w:tcW w:w="1462" w:type="dxa"/>
            <w:vAlign w:val="center"/>
          </w:tcPr>
          <w:p w14:paraId="6326E223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468" w:type="dxa"/>
            <w:vAlign w:val="center"/>
          </w:tcPr>
          <w:p w14:paraId="65BE3F11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455" w:type="dxa"/>
            <w:vAlign w:val="center"/>
          </w:tcPr>
          <w:p w14:paraId="4E864DA9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019" w:type="dxa"/>
            <w:vAlign w:val="center"/>
          </w:tcPr>
          <w:p w14:paraId="115E281C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233" w:type="dxa"/>
            <w:vAlign w:val="center"/>
          </w:tcPr>
          <w:p w14:paraId="64357A3C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674" w:type="dxa"/>
            <w:vAlign w:val="center"/>
          </w:tcPr>
          <w:p w14:paraId="729F353F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045" w:type="dxa"/>
            <w:vAlign w:val="center"/>
          </w:tcPr>
          <w:p w14:paraId="60CAAFD7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</w:tr>
      <w:tr w:rsidR="004F6F0C" w:rsidRPr="004F6F0C" w14:paraId="421E0F73" w14:textId="77777777" w:rsidTr="004F6F0C">
        <w:trPr>
          <w:trHeight w:val="468"/>
          <w:jc w:val="center"/>
        </w:trPr>
        <w:tc>
          <w:tcPr>
            <w:tcW w:w="1143" w:type="dxa"/>
            <w:vAlign w:val="center"/>
          </w:tcPr>
          <w:p w14:paraId="6060D315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i/>
                <w:lang w:val="sr-Cyrl-RS"/>
              </w:rPr>
            </w:pPr>
          </w:p>
        </w:tc>
        <w:tc>
          <w:tcPr>
            <w:tcW w:w="1462" w:type="dxa"/>
            <w:vAlign w:val="center"/>
          </w:tcPr>
          <w:p w14:paraId="7D8EB1DB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468" w:type="dxa"/>
            <w:vAlign w:val="center"/>
          </w:tcPr>
          <w:p w14:paraId="664A079B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455" w:type="dxa"/>
            <w:vAlign w:val="center"/>
          </w:tcPr>
          <w:p w14:paraId="4112B8A0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019" w:type="dxa"/>
            <w:vAlign w:val="center"/>
          </w:tcPr>
          <w:p w14:paraId="06419A82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233" w:type="dxa"/>
            <w:vAlign w:val="center"/>
          </w:tcPr>
          <w:p w14:paraId="1DD1328A" w14:textId="77777777" w:rsidR="004F6F0C" w:rsidRPr="004F6F0C" w:rsidRDefault="004F6F0C" w:rsidP="00566095">
            <w:pPr>
              <w:spacing w:before="120"/>
              <w:jc w:val="center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1674" w:type="dxa"/>
            <w:vAlign w:val="center"/>
          </w:tcPr>
          <w:p w14:paraId="7D8C8C48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  <w:tc>
          <w:tcPr>
            <w:tcW w:w="2045" w:type="dxa"/>
            <w:vAlign w:val="center"/>
          </w:tcPr>
          <w:p w14:paraId="13EE902F" w14:textId="77777777" w:rsidR="004F6F0C" w:rsidRPr="004F6F0C" w:rsidRDefault="004F6F0C" w:rsidP="00566095">
            <w:pPr>
              <w:spacing w:before="120"/>
              <w:rPr>
                <w:rFonts w:ascii="Open Sans" w:hAnsi="Open Sans" w:cs="Open Sans"/>
                <w:lang w:val="sr-Cyrl-RS"/>
              </w:rPr>
            </w:pPr>
          </w:p>
        </w:tc>
      </w:tr>
    </w:tbl>
    <w:p w14:paraId="5FA8DBF6" w14:textId="77777777" w:rsidR="004F6F0C" w:rsidRPr="004F6F0C" w:rsidRDefault="004F6F0C" w:rsidP="003537E0">
      <w:pPr>
        <w:tabs>
          <w:tab w:val="left" w:pos="3510"/>
        </w:tabs>
        <w:rPr>
          <w:rFonts w:ascii="Open Sans" w:hAnsi="Open Sans" w:cs="Open Sans"/>
          <w:sz w:val="18"/>
          <w:szCs w:val="18"/>
          <w:lang w:val="sr-Cyrl-RS"/>
        </w:rPr>
      </w:pPr>
    </w:p>
    <w:p w14:paraId="74B03A65" w14:textId="4A9A3918" w:rsidR="009E62A0" w:rsidRPr="007B32F9" w:rsidRDefault="007B32F9" w:rsidP="003537E0">
      <w:pPr>
        <w:tabs>
          <w:tab w:val="left" w:pos="3510"/>
        </w:tabs>
        <w:rPr>
          <w:rFonts w:ascii="Open Sans" w:hAnsi="Open Sans" w:cs="Open Sans"/>
          <w:sz w:val="18"/>
          <w:szCs w:val="18"/>
          <w:lang w:val="sr-Cyrl-RS"/>
        </w:rPr>
      </w:pPr>
      <w:r>
        <w:rPr>
          <w:rFonts w:ascii="Open Sans" w:hAnsi="Open Sans" w:cs="Open Sans"/>
          <w:sz w:val="18"/>
          <w:szCs w:val="18"/>
          <w:lang w:val="sr-Cyrl-RS"/>
        </w:rPr>
        <w:t>НАПОМЕНА:</w:t>
      </w:r>
      <w:r w:rsidR="00983AC7">
        <w:rPr>
          <w:rFonts w:ascii="Open Sans" w:hAnsi="Open Sans" w:cs="Open Sans"/>
          <w:sz w:val="18"/>
          <w:szCs w:val="18"/>
          <w:lang w:val="sr-Cyrl-RS"/>
        </w:rPr>
        <w:t xml:space="preserve"> Саставни део Образ</w:t>
      </w:r>
      <w:r>
        <w:rPr>
          <w:rFonts w:ascii="Open Sans" w:hAnsi="Open Sans" w:cs="Open Sans"/>
          <w:sz w:val="18"/>
          <w:szCs w:val="18"/>
          <w:lang w:val="sr-Cyrl-RS"/>
        </w:rPr>
        <w:t>ца је матрица за процену ризика</w:t>
      </w:r>
      <w:bookmarkStart w:id="0" w:name="_GoBack"/>
      <w:bookmarkEnd w:id="0"/>
    </w:p>
    <w:sectPr w:rsidR="009E62A0" w:rsidRPr="007B32F9" w:rsidSect="009E62A0">
      <w:headerReference w:type="default" r:id="rId9"/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1A8409" w16cex:dateUtc="2024-12-28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1E1932" w16cid:durableId="2B1A84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80EC3" w14:textId="77777777" w:rsidR="00482922" w:rsidRDefault="00482922" w:rsidP="00366EC2">
      <w:pPr>
        <w:spacing w:after="0" w:line="240" w:lineRule="auto"/>
      </w:pPr>
      <w:r>
        <w:separator/>
      </w:r>
    </w:p>
  </w:endnote>
  <w:endnote w:type="continuationSeparator" w:id="0">
    <w:p w14:paraId="339B31AF" w14:textId="77777777" w:rsidR="00482922" w:rsidRDefault="00482922" w:rsidP="0036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98613" w14:textId="77777777" w:rsidR="00482922" w:rsidRDefault="00482922" w:rsidP="00366EC2">
      <w:pPr>
        <w:spacing w:after="0" w:line="240" w:lineRule="auto"/>
      </w:pPr>
      <w:r>
        <w:separator/>
      </w:r>
    </w:p>
  </w:footnote>
  <w:footnote w:type="continuationSeparator" w:id="0">
    <w:p w14:paraId="5758552B" w14:textId="77777777" w:rsidR="00482922" w:rsidRDefault="00482922" w:rsidP="00366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0FBAA" w14:textId="77777777" w:rsidR="000853B6" w:rsidRDefault="004829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2F56"/>
    <w:multiLevelType w:val="hybridMultilevel"/>
    <w:tmpl w:val="21A079EC"/>
    <w:lvl w:ilvl="0" w:tplc="3E324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F0"/>
    <w:rsid w:val="00014A23"/>
    <w:rsid w:val="00022584"/>
    <w:rsid w:val="00052A08"/>
    <w:rsid w:val="00075CCD"/>
    <w:rsid w:val="00085D03"/>
    <w:rsid w:val="000F515F"/>
    <w:rsid w:val="0010767D"/>
    <w:rsid w:val="00140E4B"/>
    <w:rsid w:val="001538C2"/>
    <w:rsid w:val="001A32F0"/>
    <w:rsid w:val="001D0974"/>
    <w:rsid w:val="00202283"/>
    <w:rsid w:val="00216367"/>
    <w:rsid w:val="00233677"/>
    <w:rsid w:val="00301165"/>
    <w:rsid w:val="003013C5"/>
    <w:rsid w:val="0030226C"/>
    <w:rsid w:val="003152E9"/>
    <w:rsid w:val="00315428"/>
    <w:rsid w:val="00315B4E"/>
    <w:rsid w:val="00320DE2"/>
    <w:rsid w:val="00325634"/>
    <w:rsid w:val="003447E4"/>
    <w:rsid w:val="003537E0"/>
    <w:rsid w:val="00366EC2"/>
    <w:rsid w:val="00395870"/>
    <w:rsid w:val="003A3AC9"/>
    <w:rsid w:val="003A4702"/>
    <w:rsid w:val="003B115F"/>
    <w:rsid w:val="003D01DE"/>
    <w:rsid w:val="003D57A7"/>
    <w:rsid w:val="003D60AE"/>
    <w:rsid w:val="00413FE1"/>
    <w:rsid w:val="00416D23"/>
    <w:rsid w:val="004179F2"/>
    <w:rsid w:val="0046116A"/>
    <w:rsid w:val="00482922"/>
    <w:rsid w:val="00485739"/>
    <w:rsid w:val="004B02C5"/>
    <w:rsid w:val="004E5114"/>
    <w:rsid w:val="004F6F0C"/>
    <w:rsid w:val="00505894"/>
    <w:rsid w:val="00524CEA"/>
    <w:rsid w:val="005903FA"/>
    <w:rsid w:val="005B3AF5"/>
    <w:rsid w:val="006867C1"/>
    <w:rsid w:val="006B18F5"/>
    <w:rsid w:val="006D3512"/>
    <w:rsid w:val="007109C8"/>
    <w:rsid w:val="00713A72"/>
    <w:rsid w:val="007156AE"/>
    <w:rsid w:val="00721C7D"/>
    <w:rsid w:val="007401D5"/>
    <w:rsid w:val="00745679"/>
    <w:rsid w:val="007478CF"/>
    <w:rsid w:val="00775698"/>
    <w:rsid w:val="007B0F68"/>
    <w:rsid w:val="007B32F9"/>
    <w:rsid w:val="007F65FE"/>
    <w:rsid w:val="0083563F"/>
    <w:rsid w:val="00842DC1"/>
    <w:rsid w:val="00882963"/>
    <w:rsid w:val="008E6715"/>
    <w:rsid w:val="0093146F"/>
    <w:rsid w:val="009442A3"/>
    <w:rsid w:val="009606EC"/>
    <w:rsid w:val="00983AC7"/>
    <w:rsid w:val="00985CFC"/>
    <w:rsid w:val="009E62A0"/>
    <w:rsid w:val="00A10206"/>
    <w:rsid w:val="00A25122"/>
    <w:rsid w:val="00A35437"/>
    <w:rsid w:val="00AA275E"/>
    <w:rsid w:val="00AB6EA4"/>
    <w:rsid w:val="00B06EDE"/>
    <w:rsid w:val="00B31BD7"/>
    <w:rsid w:val="00B353CA"/>
    <w:rsid w:val="00B82A45"/>
    <w:rsid w:val="00B852C9"/>
    <w:rsid w:val="00BA1EB9"/>
    <w:rsid w:val="00BE2C9E"/>
    <w:rsid w:val="00BF442C"/>
    <w:rsid w:val="00BF6962"/>
    <w:rsid w:val="00C4427A"/>
    <w:rsid w:val="00CE4183"/>
    <w:rsid w:val="00CF17BF"/>
    <w:rsid w:val="00CF1C71"/>
    <w:rsid w:val="00CF50A8"/>
    <w:rsid w:val="00D02E34"/>
    <w:rsid w:val="00D05A29"/>
    <w:rsid w:val="00D21087"/>
    <w:rsid w:val="00D24221"/>
    <w:rsid w:val="00D470E1"/>
    <w:rsid w:val="00D773BF"/>
    <w:rsid w:val="00D8019D"/>
    <w:rsid w:val="00D953E4"/>
    <w:rsid w:val="00DE1B56"/>
    <w:rsid w:val="00DE5E86"/>
    <w:rsid w:val="00E07F96"/>
    <w:rsid w:val="00E10F77"/>
    <w:rsid w:val="00E25A7D"/>
    <w:rsid w:val="00E3551B"/>
    <w:rsid w:val="00E6421D"/>
    <w:rsid w:val="00E676B8"/>
    <w:rsid w:val="00EB59D6"/>
    <w:rsid w:val="00EB5F07"/>
    <w:rsid w:val="00EF0A77"/>
    <w:rsid w:val="00F272F4"/>
    <w:rsid w:val="00F3180C"/>
    <w:rsid w:val="00F567D2"/>
    <w:rsid w:val="00F57562"/>
    <w:rsid w:val="00F6027C"/>
    <w:rsid w:val="00F7090E"/>
    <w:rsid w:val="00F7377C"/>
    <w:rsid w:val="00F76AB4"/>
    <w:rsid w:val="00F909DB"/>
    <w:rsid w:val="00FE0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1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F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2F0"/>
    <w:rPr>
      <w:rFonts w:ascii="Times New Roman" w:hAnsi="Times New Roman"/>
    </w:rPr>
  </w:style>
  <w:style w:type="table" w:customStyle="1" w:styleId="TableGrid1">
    <w:name w:val="Table Grid1"/>
    <w:basedOn w:val="TableNormal"/>
    <w:next w:val="TableGrid"/>
    <w:uiPriority w:val="39"/>
    <w:rsid w:val="001A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1A32F0"/>
    <w:pPr>
      <w:ind w:left="720"/>
      <w:contextualSpacing/>
    </w:pPr>
  </w:style>
  <w:style w:type="paragraph" w:styleId="NoSpacing">
    <w:name w:val="No Spacing"/>
    <w:uiPriority w:val="1"/>
    <w:qFormat/>
    <w:rsid w:val="00B852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4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2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2A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2A3"/>
    <w:rPr>
      <w:rFonts w:ascii="Times New Roman" w:hAnsi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5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2E9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1D0974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F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2F0"/>
    <w:rPr>
      <w:rFonts w:ascii="Times New Roman" w:hAnsi="Times New Roman"/>
    </w:rPr>
  </w:style>
  <w:style w:type="table" w:customStyle="1" w:styleId="TableGrid1">
    <w:name w:val="Table Grid1"/>
    <w:basedOn w:val="TableNormal"/>
    <w:next w:val="TableGrid"/>
    <w:uiPriority w:val="39"/>
    <w:rsid w:val="001A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1A32F0"/>
    <w:pPr>
      <w:ind w:left="720"/>
      <w:contextualSpacing/>
    </w:pPr>
  </w:style>
  <w:style w:type="paragraph" w:styleId="NoSpacing">
    <w:name w:val="No Spacing"/>
    <w:uiPriority w:val="1"/>
    <w:qFormat/>
    <w:rsid w:val="00B852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4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2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2A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2A3"/>
    <w:rPr>
      <w:rFonts w:ascii="Times New Roman" w:hAnsi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5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2E9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1D0974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B0D92-746C-4CA5-ACD2-02473640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Evica</cp:lastModifiedBy>
  <cp:revision>3</cp:revision>
  <dcterms:created xsi:type="dcterms:W3CDTF">2025-12-15T08:39:00Z</dcterms:created>
  <dcterms:modified xsi:type="dcterms:W3CDTF">2025-12-25T10:11:00Z</dcterms:modified>
</cp:coreProperties>
</file>