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DC7C92" w14:textId="77777777" w:rsidR="006A6692" w:rsidRPr="008430B8" w:rsidRDefault="002D3714" w:rsidP="008430B8">
      <w:pPr>
        <w:pStyle w:val="Heading1"/>
      </w:pPr>
      <w:r w:rsidRPr="008430B8">
        <w:t>TITLE</w:t>
      </w:r>
      <w:r w:rsidR="006A6692" w:rsidRPr="008430B8">
        <w:t xml:space="preserve"> </w:t>
      </w:r>
      <w:r w:rsidRPr="008430B8">
        <w:t xml:space="preserve">OF PAPER </w:t>
      </w:r>
      <w:r w:rsidR="006A6692" w:rsidRPr="008430B8">
        <w:t>(</w:t>
      </w:r>
      <w:r w:rsidR="00713BBF" w:rsidRPr="008430B8">
        <w:t xml:space="preserve">style heading 1: </w:t>
      </w:r>
      <w:r w:rsidRPr="008430B8">
        <w:t>font formats</w:t>
      </w:r>
      <w:r w:rsidR="00713BBF" w:rsidRPr="008430B8">
        <w:t xml:space="preserve"> -</w:t>
      </w:r>
      <w:r w:rsidR="006A6692" w:rsidRPr="008430B8">
        <w:t xml:space="preserve"> times new roman</w:t>
      </w:r>
      <w:r w:rsidR="00713BBF" w:rsidRPr="008430B8">
        <w:t>,</w:t>
      </w:r>
      <w:r w:rsidR="006A6692" w:rsidRPr="008430B8">
        <w:t xml:space="preserve"> 12</w:t>
      </w:r>
      <w:r w:rsidRPr="008430B8">
        <w:t> </w:t>
      </w:r>
      <w:r w:rsidR="006A6692" w:rsidRPr="008430B8">
        <w:t xml:space="preserve">pt bold, </w:t>
      </w:r>
      <w:r w:rsidRPr="008430B8">
        <w:t xml:space="preserve">ALL CAPS; paragraph formats: </w:t>
      </w:r>
      <w:r w:rsidR="006A6692" w:rsidRPr="008430B8">
        <w:t>centered, spacing before 30</w:t>
      </w:r>
      <w:r w:rsidRPr="008430B8">
        <w:t> </w:t>
      </w:r>
      <w:r w:rsidR="006A6692" w:rsidRPr="008430B8">
        <w:t>pt, spacing after 0 pt, keep with next</w:t>
      </w:r>
      <w:r w:rsidRPr="008430B8">
        <w:t>, KEEP LINES TOGETHER</w:t>
      </w:r>
      <w:r w:rsidR="006A6692" w:rsidRPr="008430B8">
        <w:t>)</w:t>
      </w:r>
    </w:p>
    <w:p w14:paraId="16A3B19A" w14:textId="4A53CBC7" w:rsidR="006A6692" w:rsidRDefault="006A6692" w:rsidP="008430B8">
      <w:pPr>
        <w:pStyle w:val="UDC"/>
      </w:pPr>
      <w:r>
        <w:t xml:space="preserve">UDC (12pt italic, centered, spacing before 6 pt, spacing after 30 pt, </w:t>
      </w:r>
      <w:r>
        <w:br/>
        <w:t>keep with next</w:t>
      </w:r>
      <w:r w:rsidR="00A87F72">
        <w:t xml:space="preserve">, </w:t>
      </w:r>
      <w:r w:rsidR="00A87F72" w:rsidRPr="00A87F72">
        <w:t>this line will be written by the journal</w:t>
      </w:r>
      <w:r>
        <w:t>)</w:t>
      </w:r>
    </w:p>
    <w:p w14:paraId="3E4BF0B8" w14:textId="0C61C52D" w:rsidR="00266D03" w:rsidRPr="008430B8" w:rsidRDefault="00266D03" w:rsidP="00266D03">
      <w:pPr>
        <w:pStyle w:val="Heading2"/>
      </w:pPr>
      <w:r>
        <w:t>Name Surname</w:t>
      </w:r>
      <w:r>
        <w:rPr>
          <w:vertAlign w:val="superscript"/>
        </w:rPr>
        <w:t>1</w:t>
      </w:r>
      <w:r>
        <w:t>, Name Surname</w:t>
      </w:r>
      <w:r>
        <w:rPr>
          <w:vertAlign w:val="superscript"/>
        </w:rPr>
        <w:t>2</w:t>
      </w:r>
      <w:r>
        <w:t xml:space="preserve">, … </w:t>
      </w:r>
      <w:r w:rsidRPr="008430B8">
        <w:t xml:space="preserve">(Style Heading 2: </w:t>
      </w:r>
      <w:r>
        <w:t>12</w:t>
      </w:r>
      <w:r w:rsidR="000E3088" w:rsidRPr="008430B8">
        <w:t> </w:t>
      </w:r>
      <w:r w:rsidRPr="008430B8">
        <w:t>pt bold, title case, centered, spacing before 0 pt, spacing after 12 pt, keep with next, keep lines together</w:t>
      </w:r>
      <w:r>
        <w:t xml:space="preserve">; </w:t>
      </w:r>
      <w:r w:rsidRPr="004F2C87">
        <w:rPr>
          <w:u w:val="single"/>
        </w:rPr>
        <w:t>write full name and full surname</w:t>
      </w:r>
      <w:r w:rsidRPr="008430B8">
        <w:t>)</w:t>
      </w:r>
    </w:p>
    <w:p w14:paraId="025E9C2A" w14:textId="4172AEFE" w:rsidR="00266D03" w:rsidRPr="006D6404" w:rsidRDefault="00266D03" w:rsidP="00266D03">
      <w:pPr>
        <w:pStyle w:val="Institucije"/>
        <w:spacing w:after="0"/>
        <w:rPr>
          <w:spacing w:val="-2"/>
        </w:rPr>
      </w:pPr>
      <w:r w:rsidRPr="006D6404">
        <w:rPr>
          <w:rStyle w:val="AffiliationChar"/>
          <w:spacing w:val="-2"/>
          <w:vertAlign w:val="superscript"/>
        </w:rPr>
        <w:t>1</w:t>
      </w:r>
      <w:r w:rsidRPr="006D6404">
        <w:rPr>
          <w:rStyle w:val="AffiliationChar"/>
          <w:spacing w:val="-2"/>
        </w:rPr>
        <w:t xml:space="preserve">Affiliation </w:t>
      </w:r>
      <w:r w:rsidRPr="006D6404">
        <w:rPr>
          <w:spacing w:val="-2"/>
        </w:rPr>
        <w:t>(Style Affiliation: 10pt, centered, spacing before 0 pt, after 18 pt, keep with next</w:t>
      </w:r>
      <w:r>
        <w:rPr>
          <w:spacing w:val="-2"/>
        </w:rPr>
        <w:t>; only affiliation, no postal address, no email-address</w:t>
      </w:r>
      <w:r w:rsidRPr="006D6404">
        <w:rPr>
          <w:spacing w:val="-2"/>
        </w:rPr>
        <w:t>)</w:t>
      </w:r>
    </w:p>
    <w:p w14:paraId="77015795" w14:textId="02999828" w:rsidR="006A6692" w:rsidRPr="008430B8" w:rsidRDefault="00266D03" w:rsidP="00266D03">
      <w:pPr>
        <w:pStyle w:val="Institucije"/>
      </w:pPr>
      <w:r>
        <w:rPr>
          <w:rStyle w:val="AffiliationChar"/>
          <w:vertAlign w:val="superscript"/>
        </w:rPr>
        <w:t>2</w:t>
      </w:r>
      <w:r w:rsidRPr="008430B8">
        <w:rPr>
          <w:rStyle w:val="AffiliationChar"/>
        </w:rPr>
        <w:t xml:space="preserve">Affiliation </w:t>
      </w:r>
      <w:r w:rsidRPr="008430B8">
        <w:t>(</w:t>
      </w:r>
      <w:r>
        <w:t xml:space="preserve">Style Affiliation; </w:t>
      </w:r>
      <w:r w:rsidRPr="00B63A9B">
        <w:rPr>
          <w:b/>
          <w:bCs/>
        </w:rPr>
        <w:t>only if affiliation differs; use superscript only if needed</w:t>
      </w:r>
      <w:r w:rsidRPr="008430B8">
        <w:t>)</w:t>
      </w:r>
    </w:p>
    <w:p w14:paraId="0989EC6A" w14:textId="77777777" w:rsidR="006A6692" w:rsidRDefault="006A6692" w:rsidP="008430B8">
      <w:pPr>
        <w:pStyle w:val="Abstract"/>
      </w:pPr>
      <w:r>
        <w:rPr>
          <w:b/>
          <w:bCs/>
          <w:i w:val="0"/>
          <w:iCs w:val="0"/>
        </w:rPr>
        <w:t>Abstract</w:t>
      </w:r>
      <w:r w:rsidR="00713BBF">
        <w:rPr>
          <w:b/>
          <w:bCs/>
          <w:i w:val="0"/>
          <w:iCs w:val="0"/>
        </w:rPr>
        <w:t xml:space="preserve"> (bold)</w:t>
      </w:r>
      <w:r>
        <w:rPr>
          <w:i w:val="0"/>
          <w:iCs w:val="0"/>
        </w:rPr>
        <w:t>.</w:t>
      </w:r>
      <w:r>
        <w:t xml:space="preserve"> </w:t>
      </w:r>
      <w:r w:rsidR="002D3714">
        <w:t>Short</w:t>
      </w:r>
      <w:r>
        <w:t xml:space="preserve"> abstra</w:t>
      </w:r>
      <w:r w:rsidR="002D3714">
        <w:t>c</w:t>
      </w:r>
      <w:r>
        <w:t>t (</w:t>
      </w:r>
      <w:r w:rsidR="00713BBF">
        <w:t xml:space="preserve">Style Abstract: </w:t>
      </w:r>
      <w:r>
        <w:t>9 pt, itali</w:t>
      </w:r>
      <w:r w:rsidR="002D3714">
        <w:t>c</w:t>
      </w:r>
      <w:r>
        <w:t>, pt, justified,</w:t>
      </w:r>
      <w:r w:rsidR="00E20FF2">
        <w:t xml:space="preserve"> </w:t>
      </w:r>
      <w:r>
        <w:t>0</w:t>
      </w:r>
      <w:r w:rsidR="00E20FF2">
        <w:t>.</w:t>
      </w:r>
      <w:r>
        <w:t>75</w:t>
      </w:r>
      <w:r w:rsidR="00EE0EB5">
        <w:t> </w:t>
      </w:r>
      <w:r>
        <w:t xml:space="preserve">pt left </w:t>
      </w:r>
      <w:r w:rsidR="005F4778">
        <w:t>and</w:t>
      </w:r>
      <w:r>
        <w:t xml:space="preserve"> right indentation).</w:t>
      </w:r>
    </w:p>
    <w:p w14:paraId="0B3F4699" w14:textId="77777777" w:rsidR="003E7076" w:rsidRPr="003E7076" w:rsidRDefault="003E7076" w:rsidP="003E7076">
      <w:pPr>
        <w:pStyle w:val="Keywords"/>
      </w:pPr>
      <w:r w:rsidRPr="003E7076">
        <w:rPr>
          <w:b/>
          <w:bCs/>
          <w:i w:val="0"/>
          <w:iCs w:val="0"/>
        </w:rPr>
        <w:t>Key words</w:t>
      </w:r>
      <w:r>
        <w:rPr>
          <w:i w:val="0"/>
          <w:iCs w:val="0"/>
        </w:rPr>
        <w:t xml:space="preserve"> </w:t>
      </w:r>
      <w:r w:rsidRPr="003E7076">
        <w:rPr>
          <w:b/>
          <w:bCs/>
          <w:i w:val="0"/>
          <w:iCs w:val="0"/>
        </w:rPr>
        <w:t>(bold)</w:t>
      </w:r>
      <w:r w:rsidRPr="003E7076">
        <w:rPr>
          <w:i w:val="0"/>
          <w:iCs w:val="0"/>
        </w:rPr>
        <w:t>:</w:t>
      </w:r>
      <w:r>
        <w:t xml:space="preserve"> </w:t>
      </w:r>
      <w:r w:rsidRPr="003E7076">
        <w:t>key word 1, key word 2... to (max) key word 6</w:t>
      </w:r>
    </w:p>
    <w:p w14:paraId="158415E1" w14:textId="4B2AA37E" w:rsidR="006A6692" w:rsidRPr="005F4778" w:rsidRDefault="006A6692" w:rsidP="008430B8">
      <w:pPr>
        <w:pStyle w:val="Heading3"/>
      </w:pPr>
      <w:r w:rsidRPr="005F4778">
        <w:t xml:space="preserve">1. </w:t>
      </w:r>
      <w:r w:rsidR="002D3714" w:rsidRPr="005F4778">
        <w:t>Main</w:t>
      </w:r>
      <w:r w:rsidRPr="005F4778">
        <w:t xml:space="preserve"> </w:t>
      </w:r>
      <w:r w:rsidR="002D3714" w:rsidRPr="005F4778">
        <w:t xml:space="preserve">heading </w:t>
      </w:r>
      <w:r w:rsidRPr="005F4778">
        <w:t>(</w:t>
      </w:r>
      <w:r w:rsidR="00713BBF" w:rsidRPr="008430B8">
        <w:t>Style Heading 3: s</w:t>
      </w:r>
      <w:r w:rsidRPr="005F4778">
        <w:t>mall caps 10</w:t>
      </w:r>
      <w:r w:rsidR="00EE0EB5" w:rsidRPr="008430B8">
        <w:t> </w:t>
      </w:r>
      <w:r w:rsidRPr="005F4778">
        <w:t xml:space="preserve">pt, centered, </w:t>
      </w:r>
      <w:r w:rsidR="005F4778" w:rsidRPr="005F4778">
        <w:t>spacing</w:t>
      </w:r>
      <w:r w:rsidRPr="005F4778">
        <w:t xml:space="preserve"> before 24</w:t>
      </w:r>
      <w:r w:rsidR="00713BBF" w:rsidRPr="008430B8">
        <w:t> </w:t>
      </w:r>
      <w:r w:rsidRPr="005F4778">
        <w:t xml:space="preserve">pt, </w:t>
      </w:r>
      <w:r w:rsidR="005F4778" w:rsidRPr="005F4778">
        <w:t>spacing</w:t>
      </w:r>
      <w:r w:rsidR="002D3714" w:rsidRPr="005F4778">
        <w:t xml:space="preserve"> </w:t>
      </w:r>
      <w:r w:rsidRPr="005F4778">
        <w:t>after 6</w:t>
      </w:r>
      <w:r w:rsidR="00EE0EB5" w:rsidRPr="008430B8">
        <w:t> </w:t>
      </w:r>
      <w:r w:rsidRPr="005F4778">
        <w:t>pt, keep with next</w:t>
      </w:r>
      <w:r w:rsidR="005F4778" w:rsidRPr="005F4778">
        <w:t>, keep lines together</w:t>
      </w:r>
      <w:r w:rsidRPr="005F4778">
        <w:t>)</w:t>
      </w:r>
    </w:p>
    <w:p w14:paraId="2F3ED507" w14:textId="1DEAABD5" w:rsidR="007328C6" w:rsidRDefault="007328C6" w:rsidP="008430B8">
      <w:pPr>
        <w:ind w:firstLine="284"/>
        <w:rPr>
          <w:b/>
          <w:bCs/>
        </w:rPr>
      </w:pPr>
      <w:r>
        <w:rPr>
          <w:b/>
          <w:bCs/>
        </w:rPr>
        <w:t xml:space="preserve">Important: </w:t>
      </w:r>
      <w:r w:rsidRPr="00EE248B">
        <w:t xml:space="preserve">The predefined </w:t>
      </w:r>
      <w:r>
        <w:t>s</w:t>
      </w:r>
      <w:r w:rsidRPr="00EE248B">
        <w:t xml:space="preserve">tyles are to be </w:t>
      </w:r>
      <w:r>
        <w:t>used</w:t>
      </w:r>
      <w:r w:rsidRPr="00EE248B">
        <w:t xml:space="preserve">. All parts of the manuscript (title, </w:t>
      </w:r>
      <w:r>
        <w:t xml:space="preserve">authors, affiliations, abstract, keywords, </w:t>
      </w:r>
      <w:r w:rsidRPr="00EE248B">
        <w:t>subtitles, text, figures, figure titles, tables, table titles, equations, references, etc.</w:t>
      </w:r>
      <w:r>
        <w:t>)</w:t>
      </w:r>
      <w:r w:rsidRPr="00EE248B">
        <w:t xml:space="preserve"> must use </w:t>
      </w:r>
      <w:r>
        <w:t>the suitable</w:t>
      </w:r>
      <w:r w:rsidRPr="00EE248B">
        <w:t xml:space="preserve"> style</w:t>
      </w:r>
      <w:r>
        <w:t>.</w:t>
      </w:r>
      <w:r w:rsidRPr="00EE248B">
        <w:t xml:space="preserve"> </w:t>
      </w:r>
      <w:r>
        <w:t>The styles are</w:t>
      </w:r>
      <w:r w:rsidRPr="00EE248B">
        <w:t xml:space="preserve"> </w:t>
      </w:r>
      <w:r>
        <w:t xml:space="preserve">described here, but they are </w:t>
      </w:r>
      <w:r w:rsidRPr="00EE248B">
        <w:t xml:space="preserve">available in </w:t>
      </w:r>
      <w:r>
        <w:t xml:space="preserve">this file, in </w:t>
      </w:r>
      <w:r w:rsidRPr="00EE248B">
        <w:t xml:space="preserve">the list of styles. </w:t>
      </w:r>
      <w:r>
        <w:t xml:space="preserve">The styles define the spacing to surrounding manuscript elements (before and after) and, hence, </w:t>
      </w:r>
      <w:r w:rsidRPr="00083EB7">
        <w:rPr>
          <w:b/>
          <w:bCs/>
        </w:rPr>
        <w:t>empty lines should not be in</w:t>
      </w:r>
      <w:r>
        <w:rPr>
          <w:b/>
          <w:bCs/>
        </w:rPr>
        <w:t>serted</w:t>
      </w:r>
      <w:r>
        <w:t>. The authors should be aware that the failure to use</w:t>
      </w:r>
      <w:r w:rsidRPr="00EE248B">
        <w:t xml:space="preserve"> </w:t>
      </w:r>
      <w:r>
        <w:t xml:space="preserve">the </w:t>
      </w:r>
      <w:r w:rsidRPr="00EE248B">
        <w:t>proper style</w:t>
      </w:r>
      <w:r>
        <w:t>s</w:t>
      </w:r>
      <w:r w:rsidRPr="00EE248B">
        <w:t xml:space="preserve"> </w:t>
      </w:r>
      <w:r>
        <w:t xml:space="preserve">and therewith to properly format the manuscript </w:t>
      </w:r>
      <w:r w:rsidRPr="00EE248B">
        <w:t xml:space="preserve">would postpone processing </w:t>
      </w:r>
      <w:r>
        <w:t>of the submission</w:t>
      </w:r>
      <w:r w:rsidRPr="00EE248B">
        <w:t>.</w:t>
      </w:r>
    </w:p>
    <w:p w14:paraId="0748185B" w14:textId="4255D556" w:rsidR="006A6692" w:rsidRDefault="008430B8" w:rsidP="008430B8">
      <w:pPr>
        <w:ind w:firstLine="284"/>
      </w:pPr>
      <w:r w:rsidRPr="00161A08">
        <w:rPr>
          <w:b/>
          <w:bCs/>
        </w:rPr>
        <w:t>Main</w:t>
      </w:r>
      <w:r w:rsidR="002D3714" w:rsidRPr="00161A08">
        <w:rPr>
          <w:b/>
          <w:bCs/>
        </w:rPr>
        <w:t xml:space="preserve"> text</w:t>
      </w:r>
      <w:r w:rsidR="00814B65">
        <w:t xml:space="preserve">: </w:t>
      </w:r>
      <w:r>
        <w:t>o</w:t>
      </w:r>
      <w:r w:rsidRPr="008430B8">
        <w:t xml:space="preserve">nly use characters and symbols </w:t>
      </w:r>
      <w:r w:rsidR="00AB285A">
        <w:t xml:space="preserve">available </w:t>
      </w:r>
      <w:r w:rsidRPr="008430B8">
        <w:t xml:space="preserve">in the Times New Roman </w:t>
      </w:r>
      <w:r>
        <w:t xml:space="preserve">or </w:t>
      </w:r>
      <w:r w:rsidRPr="008430B8">
        <w:t>Symbol font</w:t>
      </w:r>
      <w:r>
        <w:t xml:space="preserve"> (as in </w:t>
      </w:r>
      <w:r w:rsidR="00AC7DCB">
        <w:t>the</w:t>
      </w:r>
      <w:r>
        <w:t xml:space="preserve"> full text of paper)</w:t>
      </w:r>
      <w:r w:rsidR="00814B65">
        <w:t>, 10 pt</w:t>
      </w:r>
      <w:r w:rsidR="00AB285A">
        <w:t>;</w:t>
      </w:r>
      <w:r>
        <w:t xml:space="preserve"> </w:t>
      </w:r>
      <w:r w:rsidR="00AB285A">
        <w:t xml:space="preserve">paragraph format: </w:t>
      </w:r>
      <w:r w:rsidR="002D3714">
        <w:t>justified alignment, left and right indent 0 pt, space before and after 0 pt, first line indent 0.5 cm</w:t>
      </w:r>
      <w:r w:rsidR="00EE0EB5">
        <w:t>.</w:t>
      </w:r>
      <w:r w:rsidR="007328C6">
        <w:t xml:space="preserve"> </w:t>
      </w:r>
      <w:r w:rsidR="007328C6" w:rsidRPr="007328C6">
        <w:t xml:space="preserve">An Equation Editor is to be used in the main text only if symbols are needed (when explaining terms from equations, for instance) that are not available as plain text or symbols.  </w:t>
      </w:r>
    </w:p>
    <w:p w14:paraId="73DB16B3" w14:textId="77777777" w:rsidR="00713BBF" w:rsidRPr="00EE0EB5" w:rsidRDefault="00713BBF" w:rsidP="008430B8">
      <w:pPr>
        <w:pStyle w:val="Heading4"/>
      </w:pPr>
      <w:r>
        <w:lastRenderedPageBreak/>
        <w:t>1.1. Subheading</w:t>
      </w:r>
      <w:r w:rsidRPr="00EE0EB5">
        <w:t xml:space="preserve"> (Style Heading 4: 10</w:t>
      </w:r>
      <w:r w:rsidR="00EE0EB5">
        <w:t> </w:t>
      </w:r>
      <w:r w:rsidRPr="00EE0EB5">
        <w:t xml:space="preserve">pt, </w:t>
      </w:r>
      <w:r w:rsidR="00EE0EB5">
        <w:t xml:space="preserve">bold, </w:t>
      </w:r>
      <w:r w:rsidRPr="00EE0EB5">
        <w:t xml:space="preserve">left, </w:t>
      </w:r>
      <w:r w:rsidR="00AC7DCB" w:rsidRPr="00EE0EB5">
        <w:t>indentation</w:t>
      </w:r>
      <w:r w:rsidRPr="00EE0EB5">
        <w:t xml:space="preserve"> left 5 pt, </w:t>
      </w:r>
      <w:r w:rsidR="00EE0EB5">
        <w:br/>
      </w:r>
      <w:r w:rsidRPr="00EE0EB5">
        <w:t>spacing before 12 pt, after 6</w:t>
      </w:r>
      <w:r w:rsidR="00EE0EB5">
        <w:t> </w:t>
      </w:r>
      <w:r w:rsidRPr="00EE0EB5">
        <w:t>pt, keep with next, keep lines together)</w:t>
      </w:r>
    </w:p>
    <w:p w14:paraId="3702C159" w14:textId="77777777" w:rsidR="008430B8" w:rsidRDefault="008430B8" w:rsidP="008430B8">
      <w:pPr>
        <w:ind w:firstLine="284"/>
      </w:pPr>
      <w:r>
        <w:t>Sample of main text</w:t>
      </w:r>
      <w:r w:rsidR="00713BBF">
        <w:t>.</w:t>
      </w:r>
      <w:r w:rsidRPr="008430B8">
        <w:t xml:space="preserve"> </w:t>
      </w:r>
      <w:r>
        <w:t>Sample of main text.</w:t>
      </w:r>
      <w:r w:rsidRPr="008430B8">
        <w:t xml:space="preserve"> </w:t>
      </w:r>
      <w:r>
        <w:t>Sample of main text.</w:t>
      </w:r>
      <w:r w:rsidRPr="008430B8">
        <w:t xml:space="preserve"> </w:t>
      </w:r>
      <w:r>
        <w:t>Sample of main text.</w:t>
      </w:r>
      <w:r w:rsidRPr="008430B8">
        <w:t xml:space="preserve"> </w:t>
      </w:r>
      <w:r>
        <w:t>Sample of main text.</w:t>
      </w:r>
      <w:r w:rsidRPr="008430B8">
        <w:t xml:space="preserve"> </w:t>
      </w:r>
      <w:r>
        <w:t>Sample of main text.</w:t>
      </w:r>
      <w:r w:rsidRPr="008430B8">
        <w:t xml:space="preserve"> </w:t>
      </w:r>
      <w:r>
        <w:t>Sample of main text.</w:t>
      </w:r>
      <w:r w:rsidRPr="008430B8">
        <w:t xml:space="preserve"> </w:t>
      </w:r>
      <w:r>
        <w:t>Sample of main text.</w:t>
      </w:r>
      <w:r w:rsidRPr="008430B8">
        <w:t xml:space="preserve"> </w:t>
      </w:r>
      <w:r>
        <w:t>Sample of main text.</w:t>
      </w:r>
      <w:r w:rsidRPr="008430B8">
        <w:t xml:space="preserve"> </w:t>
      </w:r>
      <w:r>
        <w:t>Sample of main text.</w:t>
      </w:r>
      <w:r w:rsidRPr="008430B8">
        <w:t xml:space="preserve"> </w:t>
      </w:r>
      <w:r>
        <w:t>Sample of main text.</w:t>
      </w:r>
      <w:r w:rsidRPr="008430B8">
        <w:t xml:space="preserve"> </w:t>
      </w:r>
      <w:r>
        <w:t>Sample of main text.</w:t>
      </w:r>
      <w:r w:rsidR="003E7076">
        <w:t xml:space="preserve"> Sample of main text.</w:t>
      </w:r>
      <w:r w:rsidR="003E7076" w:rsidRPr="008430B8">
        <w:t xml:space="preserve"> </w:t>
      </w:r>
      <w:r w:rsidR="003E7076">
        <w:t>Sample of main text.</w:t>
      </w:r>
      <w:r w:rsidR="003E7076" w:rsidRPr="008430B8">
        <w:t xml:space="preserve"> </w:t>
      </w:r>
      <w:r w:rsidR="003E7076">
        <w:t>Sample of main text.</w:t>
      </w:r>
      <w:r w:rsidR="003E7076" w:rsidRPr="008430B8">
        <w:t xml:space="preserve"> </w:t>
      </w:r>
      <w:r w:rsidR="003E7076">
        <w:t>Sample of main text.</w:t>
      </w:r>
      <w:r w:rsidR="003E7076" w:rsidRPr="008430B8">
        <w:t xml:space="preserve"> </w:t>
      </w:r>
      <w:r w:rsidR="003E7076">
        <w:t>Sample of main text.</w:t>
      </w:r>
      <w:r w:rsidR="003E7076" w:rsidRPr="008430B8">
        <w:t xml:space="preserve"> </w:t>
      </w:r>
      <w:r w:rsidR="003E7076">
        <w:t>Sample of main text.</w:t>
      </w:r>
      <w:r w:rsidR="003E7076" w:rsidRPr="008430B8">
        <w:t xml:space="preserve"> </w:t>
      </w:r>
      <w:r w:rsidR="003E7076">
        <w:t>Sample of main text.</w:t>
      </w:r>
      <w:r w:rsidR="003E7076" w:rsidRPr="008430B8">
        <w:t xml:space="preserve"> </w:t>
      </w:r>
      <w:r w:rsidR="003E7076">
        <w:t>Sample of main text.</w:t>
      </w:r>
      <w:r w:rsidR="003E7076" w:rsidRPr="008430B8">
        <w:t xml:space="preserve"> </w:t>
      </w:r>
      <w:r w:rsidR="003E7076">
        <w:t>Sample of main text.</w:t>
      </w:r>
      <w:r w:rsidR="003E7076" w:rsidRPr="008430B8">
        <w:t xml:space="preserve"> </w:t>
      </w:r>
      <w:r w:rsidR="003E7076">
        <w:t>Sample of main text.</w:t>
      </w:r>
      <w:r w:rsidR="003E7076" w:rsidRPr="008430B8">
        <w:t xml:space="preserve"> </w:t>
      </w:r>
      <w:r w:rsidR="003E7076">
        <w:t>Sample of main text.</w:t>
      </w:r>
      <w:r w:rsidR="003E7076" w:rsidRPr="008430B8">
        <w:t xml:space="preserve"> </w:t>
      </w:r>
      <w:r w:rsidR="003E7076">
        <w:t>Sample of main text.</w:t>
      </w:r>
    </w:p>
    <w:p w14:paraId="7FC03198" w14:textId="77777777" w:rsidR="00713BBF" w:rsidRPr="00EE0EB5" w:rsidRDefault="00713BBF" w:rsidP="003E7076">
      <w:pPr>
        <w:pStyle w:val="Heading5"/>
      </w:pPr>
      <w:r>
        <w:t>1.1. Subheading</w:t>
      </w:r>
      <w:r w:rsidR="00EE0EB5" w:rsidRPr="00EE0EB5">
        <w:t xml:space="preserve"> (Style Heading </w:t>
      </w:r>
      <w:r w:rsidR="00EE0EB5" w:rsidRPr="003E7076">
        <w:t>5</w:t>
      </w:r>
      <w:r w:rsidR="00EE0EB5" w:rsidRPr="00EE0EB5">
        <w:t>: 10</w:t>
      </w:r>
      <w:r w:rsidR="00EE0EB5" w:rsidRPr="003E7076">
        <w:t> </w:t>
      </w:r>
      <w:r w:rsidR="00EE0EB5" w:rsidRPr="00EE0EB5">
        <w:t>pt</w:t>
      </w:r>
      <w:r w:rsidR="00EE0EB5" w:rsidRPr="003E7076">
        <w:t>, italic,</w:t>
      </w:r>
      <w:r w:rsidR="00EE0EB5" w:rsidRPr="00EE0EB5">
        <w:t xml:space="preserve"> left, i</w:t>
      </w:r>
      <w:r w:rsidR="00AC7DCB">
        <w:t>n</w:t>
      </w:r>
      <w:r w:rsidR="00EE0EB5" w:rsidRPr="00EE0EB5">
        <w:t xml:space="preserve">dentation left 5 pt, </w:t>
      </w:r>
      <w:r w:rsidR="00EE0EB5" w:rsidRPr="003E7076">
        <w:br/>
      </w:r>
      <w:r w:rsidR="00EE0EB5" w:rsidRPr="00EE0EB5">
        <w:t>spacing before 12 pt, after 6pt, keep with next, keep lines together)</w:t>
      </w:r>
    </w:p>
    <w:p w14:paraId="0B3B9240" w14:textId="77777777" w:rsidR="008430B8" w:rsidRDefault="008430B8" w:rsidP="008430B8">
      <w:pPr>
        <w:ind w:firstLine="284"/>
      </w:pPr>
      <w:r>
        <w:t>Sample of main text.</w:t>
      </w:r>
      <w:r w:rsidRPr="008430B8">
        <w:t xml:space="preserve"> </w:t>
      </w:r>
      <w:r>
        <w:t>Sample of main text.</w:t>
      </w:r>
      <w:r w:rsidRPr="008430B8">
        <w:t xml:space="preserve"> </w:t>
      </w:r>
      <w:r>
        <w:t>Sample of main text.</w:t>
      </w:r>
      <w:r w:rsidRPr="008430B8">
        <w:t xml:space="preserve"> </w:t>
      </w:r>
      <w:r>
        <w:t>Sample of main text.</w:t>
      </w:r>
      <w:r w:rsidRPr="008430B8">
        <w:t xml:space="preserve"> </w:t>
      </w:r>
      <w:r>
        <w:t>Sample of main text.</w:t>
      </w:r>
      <w:r w:rsidRPr="008430B8">
        <w:t xml:space="preserve"> </w:t>
      </w:r>
      <w:r>
        <w:t>Sample of main text.</w:t>
      </w:r>
      <w:r w:rsidRPr="008430B8">
        <w:t xml:space="preserve"> </w:t>
      </w:r>
      <w:r>
        <w:t>Sample of main text.</w:t>
      </w:r>
      <w:r w:rsidRPr="008430B8">
        <w:t xml:space="preserve"> </w:t>
      </w:r>
      <w:r>
        <w:t>Sample of main text.</w:t>
      </w:r>
      <w:r w:rsidRPr="008430B8">
        <w:t xml:space="preserve"> </w:t>
      </w:r>
      <w:r>
        <w:t>Sample of main text.</w:t>
      </w:r>
      <w:r w:rsidRPr="008430B8">
        <w:t xml:space="preserve"> </w:t>
      </w:r>
      <w:r>
        <w:t>Sample of main text.</w:t>
      </w:r>
      <w:r w:rsidRPr="008430B8">
        <w:t xml:space="preserve"> </w:t>
      </w:r>
      <w:r>
        <w:t>Sample of main text.</w:t>
      </w:r>
      <w:r w:rsidRPr="008430B8">
        <w:t xml:space="preserve"> </w:t>
      </w:r>
      <w:r>
        <w:t>Sample of main text.</w:t>
      </w:r>
    </w:p>
    <w:p w14:paraId="076668CF" w14:textId="312C38AA" w:rsidR="00713BBF" w:rsidRDefault="007328C6" w:rsidP="008430B8">
      <w:pPr>
        <w:ind w:firstLine="284"/>
      </w:pPr>
      <w:r w:rsidRPr="00161A08">
        <w:rPr>
          <w:b/>
          <w:bCs/>
        </w:rPr>
        <w:t>Equations</w:t>
      </w:r>
      <w:r>
        <w:t xml:space="preserve"> should be prepared using the </w:t>
      </w:r>
      <w:proofErr w:type="spellStart"/>
      <w:r>
        <w:t>MathType</w:t>
      </w:r>
      <w:proofErr w:type="spellEnd"/>
      <w:r>
        <w:t xml:space="preserve"> Equation Editor</w:t>
      </w:r>
      <w:r w:rsidR="006A37D8">
        <w:t xml:space="preserve"> (preferred)</w:t>
      </w:r>
      <w:r>
        <w:t xml:space="preserve"> or an Equation Editor integrated in Word, with styles and sizes as defined in Fig</w:t>
      </w:r>
      <w:r w:rsidRPr="00BB35A3">
        <w:t>.</w:t>
      </w:r>
      <w:r>
        <w:t xml:space="preserve"> 1. </w:t>
      </w:r>
      <w:r w:rsidRPr="00B63A9B">
        <w:rPr>
          <w:b/>
          <w:bCs/>
        </w:rPr>
        <w:t>Important:</w:t>
      </w:r>
      <w:r>
        <w:rPr>
          <w:b/>
          <w:bCs/>
        </w:rPr>
        <w:t xml:space="preserve"> T</w:t>
      </w:r>
      <w:r w:rsidRPr="00B63A9B">
        <w:rPr>
          <w:b/>
          <w:bCs/>
        </w:rPr>
        <w:t xml:space="preserve">he authors should avoid using an Equation Editor directly in the text (e.g. when they explain </w:t>
      </w:r>
      <w:r>
        <w:rPr>
          <w:b/>
          <w:bCs/>
        </w:rPr>
        <w:t>terms/</w:t>
      </w:r>
      <w:r w:rsidRPr="00B63A9B">
        <w:rPr>
          <w:b/>
          <w:bCs/>
        </w:rPr>
        <w:t>quan</w:t>
      </w:r>
      <w:r>
        <w:rPr>
          <w:b/>
          <w:bCs/>
        </w:rPr>
        <w:t>tities used in the equations). Plain text and</w:t>
      </w:r>
      <w:r w:rsidRPr="00B63A9B">
        <w:rPr>
          <w:b/>
          <w:bCs/>
        </w:rPr>
        <w:t xml:space="preserve"> symbols (</w:t>
      </w:r>
      <w:r w:rsidRPr="00B63A9B">
        <w:rPr>
          <w:b/>
          <w:bCs/>
          <w:noProof/>
        </w:rPr>
        <w:drawing>
          <wp:inline distT="0" distB="0" distL="0" distR="0" wp14:anchorId="0CC81568" wp14:editId="72E9DE0A">
            <wp:extent cx="123825" cy="123825"/>
            <wp:effectExtent l="0" t="0" r="0" b="0"/>
            <wp:docPr id="7658654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B63A9B">
        <w:rPr>
          <w:b/>
          <w:bCs/>
        </w:rPr>
        <w:t>) should be used instead.</w:t>
      </w:r>
      <w:r>
        <w:t xml:space="preserve"> Only if no adequate symbols are available, an Equation Editor is to be used directly in the </w:t>
      </w:r>
      <w:proofErr w:type="gramStart"/>
      <w:r>
        <w:t>text.</w:t>
      </w:r>
      <w:r w:rsidR="00EE0EB5">
        <w:t>.</w:t>
      </w:r>
      <w:proofErr w:type="gramEnd"/>
      <w:r w:rsidR="00713BBF">
        <w:t xml:space="preserve"> </w:t>
      </w:r>
    </w:p>
    <w:p w14:paraId="7ECF9294" w14:textId="3D392DEA" w:rsidR="00EE0EB5" w:rsidRDefault="00B91890" w:rsidP="008430B8">
      <w:pPr>
        <w:pStyle w:val="Figure"/>
      </w:pPr>
      <w:r>
        <w:rPr>
          <w:noProof/>
        </w:rPr>
        <w:drawing>
          <wp:inline distT="0" distB="0" distL="0" distR="0" wp14:anchorId="0EBA37DF" wp14:editId="72971733">
            <wp:extent cx="2181225" cy="181927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81225" cy="1819275"/>
                    </a:xfrm>
                    <a:prstGeom prst="rect">
                      <a:avLst/>
                    </a:prstGeom>
                    <a:noFill/>
                    <a:ln>
                      <a:noFill/>
                    </a:ln>
                  </pic:spPr>
                </pic:pic>
              </a:graphicData>
            </a:graphic>
          </wp:inline>
        </w:drawing>
      </w:r>
      <w:r w:rsidR="00EE0EB5">
        <w:t xml:space="preserve"> </w:t>
      </w:r>
      <w:r>
        <w:rPr>
          <w:noProof/>
        </w:rPr>
        <w:drawing>
          <wp:inline distT="0" distB="0" distL="0" distR="0" wp14:anchorId="18FE1B70" wp14:editId="0A02C34B">
            <wp:extent cx="2286000" cy="866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0" cy="866775"/>
                    </a:xfrm>
                    <a:prstGeom prst="rect">
                      <a:avLst/>
                    </a:prstGeom>
                    <a:noFill/>
                    <a:ln>
                      <a:noFill/>
                    </a:ln>
                  </pic:spPr>
                </pic:pic>
              </a:graphicData>
            </a:graphic>
          </wp:inline>
        </w:drawing>
      </w:r>
    </w:p>
    <w:p w14:paraId="7C373F9B" w14:textId="77777777" w:rsidR="00EE0EB5" w:rsidRPr="009D7AC0" w:rsidRDefault="00EE0EB5" w:rsidP="008430B8">
      <w:pPr>
        <w:pStyle w:val="Figuretitle"/>
        <w:widowControl/>
      </w:pPr>
      <w:r w:rsidRPr="009D7AC0">
        <w:t>Fig. 1 Title of figure</w:t>
      </w:r>
    </w:p>
    <w:p w14:paraId="6E9029A6" w14:textId="77777777" w:rsidR="006A6692" w:rsidRPr="00EE0EB5" w:rsidRDefault="006A6692" w:rsidP="008430B8">
      <w:pPr>
        <w:pStyle w:val="Equation"/>
        <w:widowControl/>
      </w:pPr>
      <w:r w:rsidRPr="00EE0EB5">
        <w:tab/>
      </w:r>
      <w:r w:rsidR="00562F67" w:rsidRPr="00EE0EB5">
        <w:rPr>
          <w:position w:val="-26"/>
        </w:rPr>
        <w:object w:dxaOrig="1420" w:dyaOrig="580" w14:anchorId="676F5E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29.25pt" o:ole="" fillcolor="window">
            <v:imagedata r:id="rId10" o:title=""/>
          </v:shape>
          <o:OLEObject Type="Embed" ProgID="Equation.3" ShapeID="_x0000_i1025" DrawAspect="Content" ObjectID="_1780220950" r:id="rId11"/>
        </w:object>
      </w:r>
      <w:r w:rsidRPr="00EE0EB5">
        <w:tab/>
        <w:t>(1)</w:t>
      </w:r>
    </w:p>
    <w:p w14:paraId="2B9AA763" w14:textId="0343F6A1" w:rsidR="002D3714" w:rsidRDefault="002D3714" w:rsidP="008430B8">
      <w:pPr>
        <w:ind w:firstLine="284"/>
      </w:pPr>
      <w:r>
        <w:t xml:space="preserve">Paragraph format for equations </w:t>
      </w:r>
      <w:r w:rsidR="00D9123C">
        <w:t>is</w:t>
      </w:r>
      <w:r w:rsidR="00EE0EB5">
        <w:t xml:space="preserve"> (Style Equation)</w:t>
      </w:r>
      <w:r w:rsidR="006A6692">
        <w:t xml:space="preserve">: left indentation, </w:t>
      </w:r>
      <w:r w:rsidR="00814B65">
        <w:t xml:space="preserve">6 pt before and after, </w:t>
      </w:r>
      <w:r>
        <w:t>equation is at position of centered tab at</w:t>
      </w:r>
      <w:r w:rsidR="006A6692">
        <w:t xml:space="preserve"> 6</w:t>
      </w:r>
      <w:r>
        <w:t>.</w:t>
      </w:r>
      <w:r w:rsidR="006A6692">
        <w:t>25</w:t>
      </w:r>
      <w:r>
        <w:t> </w:t>
      </w:r>
      <w:r w:rsidR="006A6692">
        <w:t>cm</w:t>
      </w:r>
      <w:r>
        <w:t>,</w:t>
      </w:r>
      <w:r w:rsidR="006A6692">
        <w:t xml:space="preserve"> </w:t>
      </w:r>
      <w:r>
        <w:t xml:space="preserve">number of </w:t>
      </w:r>
      <w:proofErr w:type="gramStart"/>
      <w:r>
        <w:t>equation</w:t>
      </w:r>
      <w:proofErr w:type="gramEnd"/>
      <w:r>
        <w:t xml:space="preserve"> is at position of </w:t>
      </w:r>
      <w:r w:rsidR="006A6692">
        <w:t xml:space="preserve">right tab </w:t>
      </w:r>
      <w:r>
        <w:t>at</w:t>
      </w:r>
      <w:r w:rsidR="006A6692">
        <w:t xml:space="preserve"> 12</w:t>
      </w:r>
      <w:r>
        <w:t>.</w:t>
      </w:r>
      <w:r w:rsidR="006A6692">
        <w:t xml:space="preserve">7 cm. </w:t>
      </w:r>
      <w:r w:rsidR="007328C6" w:rsidRPr="007328C6">
        <w:t xml:space="preserve">Refer to equations in the text as Eq. (1), or </w:t>
      </w:r>
      <w:proofErr w:type="spellStart"/>
      <w:r w:rsidR="007328C6" w:rsidRPr="007328C6">
        <w:t>Eqs</w:t>
      </w:r>
      <w:proofErr w:type="spellEnd"/>
      <w:r w:rsidR="007328C6" w:rsidRPr="007328C6">
        <w:t>. (1) and (2), and similar.</w:t>
      </w:r>
    </w:p>
    <w:p w14:paraId="7A3FD310" w14:textId="380A6D78" w:rsidR="007328C6" w:rsidRPr="006A37D8" w:rsidRDefault="007328C6" w:rsidP="008430B8">
      <w:pPr>
        <w:ind w:firstLine="284"/>
        <w:rPr>
          <w:b/>
          <w:bCs/>
        </w:rPr>
      </w:pPr>
      <w:r w:rsidRPr="006A37D8">
        <w:rPr>
          <w:b/>
          <w:bCs/>
        </w:rPr>
        <w:t xml:space="preserve">The file may be saved as </w:t>
      </w:r>
      <w:r w:rsidRPr="002F64A9">
        <w:rPr>
          <w:b/>
          <w:bCs/>
          <w:color w:val="FF0000"/>
        </w:rPr>
        <w:t xml:space="preserve">.doc </w:t>
      </w:r>
      <w:r w:rsidRPr="006A37D8">
        <w:rPr>
          <w:b/>
          <w:bCs/>
        </w:rPr>
        <w:t xml:space="preserve">or </w:t>
      </w:r>
      <w:r w:rsidRPr="000E3088">
        <w:rPr>
          <w:b/>
          <w:bCs/>
          <w:color w:val="FF0000"/>
        </w:rPr>
        <w:t>.docx</w:t>
      </w:r>
      <w:r w:rsidRPr="006A37D8">
        <w:rPr>
          <w:b/>
          <w:bCs/>
        </w:rPr>
        <w:t xml:space="preserve"> file. </w:t>
      </w:r>
      <w:r w:rsidR="006A37D8" w:rsidRPr="006A37D8">
        <w:rPr>
          <w:b/>
          <w:bCs/>
        </w:rPr>
        <w:t xml:space="preserve">Please note that </w:t>
      </w:r>
      <w:r w:rsidR="005B511C">
        <w:rPr>
          <w:b/>
          <w:bCs/>
        </w:rPr>
        <w:t>e</w:t>
      </w:r>
      <w:r w:rsidRPr="006A37D8">
        <w:rPr>
          <w:b/>
          <w:bCs/>
        </w:rPr>
        <w:t>quations must be editable, i.e. they cannot be given as figures.</w:t>
      </w:r>
    </w:p>
    <w:p w14:paraId="671451F6" w14:textId="77777777" w:rsidR="00AB285A" w:rsidRDefault="009059C6" w:rsidP="006A6692">
      <w:pPr>
        <w:pStyle w:val="Heading4"/>
      </w:pPr>
      <w:r>
        <w:lastRenderedPageBreak/>
        <w:t>I</w:t>
      </w:r>
      <w:r w:rsidR="00AC7DCB">
        <w:t>l</w:t>
      </w:r>
      <w:r>
        <w:t>lustrations</w:t>
      </w:r>
      <w:r w:rsidR="00F010B8">
        <w:t>: figures, photographs, l</w:t>
      </w:r>
      <w:r w:rsidRPr="00551F14">
        <w:t>ine drawings</w:t>
      </w:r>
      <w:r w:rsidR="00F010B8">
        <w:t>,</w:t>
      </w:r>
      <w:r w:rsidRPr="00551F14">
        <w:t xml:space="preserve"> graphs</w:t>
      </w:r>
      <w:r w:rsidR="00F010B8">
        <w:br/>
        <w:t>(Styles Figure and Figure Title)</w:t>
      </w:r>
    </w:p>
    <w:p w14:paraId="119931C5" w14:textId="13D57A56" w:rsidR="006A6692" w:rsidRPr="009D7AC0" w:rsidRDefault="00B91890" w:rsidP="00AB285A">
      <w:pPr>
        <w:pStyle w:val="Figure"/>
      </w:pPr>
      <w:r w:rsidRPr="009D7AC0">
        <w:rPr>
          <w:noProof/>
        </w:rPr>
        <w:drawing>
          <wp:inline distT="0" distB="0" distL="0" distR="0" wp14:anchorId="36919A2D" wp14:editId="55A33E3A">
            <wp:extent cx="3152775" cy="15240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52775" cy="1524000"/>
                    </a:xfrm>
                    <a:prstGeom prst="rect">
                      <a:avLst/>
                    </a:prstGeom>
                    <a:noFill/>
                    <a:ln>
                      <a:noFill/>
                    </a:ln>
                  </pic:spPr>
                </pic:pic>
              </a:graphicData>
            </a:graphic>
          </wp:inline>
        </w:drawing>
      </w:r>
    </w:p>
    <w:p w14:paraId="3D171F85" w14:textId="77777777" w:rsidR="006A6692" w:rsidRDefault="006A6692" w:rsidP="00AB285A">
      <w:pPr>
        <w:pStyle w:val="Figuretitle"/>
        <w:widowControl/>
      </w:pPr>
      <w:r w:rsidRPr="009D7AC0">
        <w:t xml:space="preserve">Fig. </w:t>
      </w:r>
      <w:r w:rsidR="00814B65">
        <w:t>2</w:t>
      </w:r>
      <w:r w:rsidRPr="009D7AC0">
        <w:t xml:space="preserve"> </w:t>
      </w:r>
      <w:r w:rsidR="002D3714" w:rsidRPr="009D7AC0">
        <w:t>Title of figure</w:t>
      </w:r>
    </w:p>
    <w:p w14:paraId="3B20F9B3" w14:textId="35C4C392" w:rsidR="001B4C48" w:rsidRPr="00F010B8" w:rsidRDefault="00AD0FA2" w:rsidP="001B4C48">
      <w:pPr>
        <w:ind w:firstLine="284"/>
      </w:pPr>
      <w:r w:rsidRPr="00FA2F77">
        <w:rPr>
          <w:b/>
          <w:bCs/>
        </w:rPr>
        <w:t xml:space="preserve">All </w:t>
      </w:r>
      <w:r>
        <w:rPr>
          <w:b/>
          <w:bCs/>
        </w:rPr>
        <w:t>il</w:t>
      </w:r>
      <w:r w:rsidRPr="00FA2F77">
        <w:rPr>
          <w:b/>
          <w:bCs/>
        </w:rPr>
        <w:t>lustrations (</w:t>
      </w:r>
      <w:r>
        <w:rPr>
          <w:b/>
          <w:bCs/>
        </w:rPr>
        <w:t xml:space="preserve">figures, photographs, line drawings, graphs) </w:t>
      </w:r>
      <w:r w:rsidRPr="00FA2F77">
        <w:t xml:space="preserve">should be numbered in series and all legends should be included at the bottom of each </w:t>
      </w:r>
      <w:r>
        <w:t>illustration</w:t>
      </w:r>
      <w:r w:rsidRPr="00FA2F77">
        <w:t>.</w:t>
      </w:r>
      <w:r w:rsidR="00ED2F3A">
        <w:t xml:space="preserve"> </w:t>
      </w:r>
      <w:r w:rsidR="009059C6" w:rsidRPr="001B4C48">
        <w:t>A</w:t>
      </w:r>
      <w:r w:rsidR="00ED2F3A">
        <w:t>ll</w:t>
      </w:r>
      <w:r w:rsidR="009059C6" w:rsidRPr="001B4C48">
        <w:t xml:space="preserve"> </w:t>
      </w:r>
      <w:r w:rsidR="009059C6" w:rsidRPr="00F010B8">
        <w:rPr>
          <w:b/>
          <w:bCs/>
        </w:rPr>
        <w:t>figures</w:t>
      </w:r>
      <w:r w:rsidR="00ED2F3A">
        <w:rPr>
          <w:b/>
          <w:bCs/>
        </w:rPr>
        <w:t>,</w:t>
      </w:r>
      <w:r w:rsidR="009059C6" w:rsidRPr="001B4C48">
        <w:t xml:space="preserve"> </w:t>
      </w:r>
      <w:r w:rsidR="009059C6" w:rsidRPr="00F010B8">
        <w:rPr>
          <w:b/>
          <w:bCs/>
        </w:rPr>
        <w:t>photographs</w:t>
      </w:r>
      <w:r w:rsidR="00ED2F3A">
        <w:rPr>
          <w:b/>
          <w:bCs/>
        </w:rPr>
        <w:t>,</w:t>
      </w:r>
      <w:r w:rsidR="009059C6" w:rsidRPr="001B4C48">
        <w:t xml:space="preserve"> </w:t>
      </w:r>
      <w:r w:rsidR="00ED2F3A">
        <w:rPr>
          <w:b/>
          <w:bCs/>
        </w:rPr>
        <w:t>l</w:t>
      </w:r>
      <w:r w:rsidR="00ED2F3A" w:rsidRPr="00551F14">
        <w:rPr>
          <w:b/>
          <w:bCs/>
        </w:rPr>
        <w:t>ine drawings and graphs</w:t>
      </w:r>
      <w:r w:rsidR="00ED2F3A">
        <w:rPr>
          <w:b/>
          <w:bCs/>
        </w:rPr>
        <w:t>,</w:t>
      </w:r>
      <w:r w:rsidR="00ED2F3A">
        <w:t xml:space="preserve"> </w:t>
      </w:r>
      <w:r w:rsidR="00ED2F3A" w:rsidRPr="001B4C48">
        <w:t>prepared in electronic form</w:t>
      </w:r>
      <w:r w:rsidR="00ED2F3A">
        <w:t xml:space="preserve">, </w:t>
      </w:r>
      <w:r w:rsidR="00ED2F3A" w:rsidRPr="001B4C48">
        <w:t xml:space="preserve">should be </w:t>
      </w:r>
      <w:r w:rsidR="00ED2F3A">
        <w:t>converted</w:t>
      </w:r>
      <w:r w:rsidR="00ED2F3A" w:rsidRPr="001B4C48">
        <w:t xml:space="preserve"> </w:t>
      </w:r>
      <w:r w:rsidR="009059C6" w:rsidRPr="001B4C48">
        <w:t xml:space="preserve">in </w:t>
      </w:r>
      <w:r w:rsidR="009059C6">
        <w:t>TIF</w:t>
      </w:r>
      <w:r w:rsidR="00F010B8">
        <w:t>F</w:t>
      </w:r>
      <w:r w:rsidR="009059C6" w:rsidRPr="001B4C48">
        <w:t xml:space="preserve"> or </w:t>
      </w:r>
      <w:r w:rsidR="009059C6">
        <w:t>JPG</w:t>
      </w:r>
      <w:r w:rsidR="009059C6" w:rsidRPr="001B4C48">
        <w:t xml:space="preserve"> (max quality) files, in 300 dpi resolution, for superior repro</w:t>
      </w:r>
      <w:r w:rsidR="00F010B8">
        <w:softHyphen/>
      </w:r>
      <w:r w:rsidR="009059C6" w:rsidRPr="001B4C48">
        <w:t>duction.</w:t>
      </w:r>
      <w:r w:rsidR="00ED2F3A">
        <w:t xml:space="preserve"> </w:t>
      </w:r>
      <w:r>
        <w:t>Figures, line drawings and graphs</w:t>
      </w:r>
      <w:r w:rsidR="00F010B8">
        <w:t xml:space="preserve"> prepared using elements of MS Drawing or MS </w:t>
      </w:r>
      <w:r w:rsidR="00F010B8" w:rsidRPr="00F010B8">
        <w:t xml:space="preserve">Graph must be converted in form of pictures and </w:t>
      </w:r>
      <w:r w:rsidR="00AC7DCB">
        <w:t>un</w:t>
      </w:r>
      <w:r w:rsidR="00F010B8" w:rsidRPr="00F010B8">
        <w:t>changeable.</w:t>
      </w:r>
      <w:r w:rsidR="00ED2F3A">
        <w:t xml:space="preserve"> </w:t>
      </w:r>
      <w:r w:rsidR="009059C6" w:rsidRPr="00F010B8">
        <w:t xml:space="preserve">All illustrations should be planned in advance so as to allow reduction to 12.75 cm in column width. </w:t>
      </w:r>
      <w:r w:rsidR="00F010B8" w:rsidRPr="00F010B8">
        <w:t xml:space="preserve">Please review all illustrations to </w:t>
      </w:r>
      <w:r w:rsidR="00AC7DCB">
        <w:t>e</w:t>
      </w:r>
      <w:r w:rsidR="00F010B8" w:rsidRPr="00F010B8">
        <w:t>nsure that they are readable.</w:t>
      </w:r>
      <w:r w:rsidR="007328C6">
        <w:t xml:space="preserve"> </w:t>
      </w:r>
      <w:r w:rsidR="007328C6" w:rsidRPr="007328C6">
        <w:t>Refer to figures in the text as Fig. 1, or Figs. 1 and 2, and similar.</w:t>
      </w:r>
    </w:p>
    <w:p w14:paraId="7B180D55" w14:textId="77777777" w:rsidR="00AB285A" w:rsidRPr="00AB285A" w:rsidRDefault="00AB285A" w:rsidP="001B4C48">
      <w:pPr>
        <w:pStyle w:val="Heading4"/>
      </w:pPr>
      <w:r>
        <w:t xml:space="preserve">Tables </w:t>
      </w:r>
    </w:p>
    <w:p w14:paraId="64C476C1" w14:textId="77777777" w:rsidR="00814B65" w:rsidRDefault="00814B65" w:rsidP="00AB285A">
      <w:pPr>
        <w:pStyle w:val="Tabletitle"/>
      </w:pPr>
      <w:r>
        <w:t>Table 1 Title of table</w:t>
      </w:r>
      <w:r w:rsidR="00AB285A">
        <w:t xml:space="preserve"> (Style Table title) </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98"/>
        <w:gridCol w:w="704"/>
      </w:tblGrid>
      <w:tr w:rsidR="00814B65" w:rsidRPr="009D7AC0" w14:paraId="3741C3D6" w14:textId="77777777">
        <w:trPr>
          <w:jc w:val="center"/>
        </w:trPr>
        <w:tc>
          <w:tcPr>
            <w:tcW w:w="1998" w:type="dxa"/>
            <w:tcBorders>
              <w:top w:val="single" w:sz="8" w:space="0" w:color="auto"/>
              <w:left w:val="single" w:sz="8" w:space="0" w:color="auto"/>
              <w:bottom w:val="single" w:sz="4" w:space="0" w:color="auto"/>
              <w:right w:val="single" w:sz="4" w:space="0" w:color="auto"/>
            </w:tcBorders>
            <w:vAlign w:val="center"/>
          </w:tcPr>
          <w:p w14:paraId="600CB423" w14:textId="77777777" w:rsidR="00814B65" w:rsidRPr="009D7AC0" w:rsidRDefault="00814B65" w:rsidP="008430B8">
            <w:pPr>
              <w:keepNext/>
              <w:keepLines/>
              <w:rPr>
                <w:sz w:val="18"/>
                <w:szCs w:val="18"/>
                <w:lang w:val="sl-SI"/>
              </w:rPr>
            </w:pPr>
            <w:r w:rsidRPr="009D7AC0">
              <w:rPr>
                <w:sz w:val="18"/>
                <w:szCs w:val="18"/>
                <w:lang w:val="sl-SI"/>
              </w:rPr>
              <w:t>System</w:t>
            </w:r>
          </w:p>
        </w:tc>
        <w:tc>
          <w:tcPr>
            <w:tcW w:w="704" w:type="dxa"/>
            <w:tcBorders>
              <w:top w:val="single" w:sz="8" w:space="0" w:color="auto"/>
              <w:left w:val="single" w:sz="4" w:space="0" w:color="auto"/>
              <w:bottom w:val="single" w:sz="4" w:space="0" w:color="auto"/>
              <w:right w:val="single" w:sz="8" w:space="0" w:color="auto"/>
            </w:tcBorders>
            <w:vAlign w:val="center"/>
          </w:tcPr>
          <w:p w14:paraId="62677D60" w14:textId="77777777" w:rsidR="00814B65" w:rsidRPr="009D7AC0" w:rsidRDefault="00814B65" w:rsidP="008430B8">
            <w:pPr>
              <w:keepNext/>
              <w:keepLines/>
              <w:rPr>
                <w:sz w:val="18"/>
                <w:szCs w:val="18"/>
                <w:lang w:val="sl-SI"/>
              </w:rPr>
            </w:pPr>
            <w:r w:rsidRPr="009D7AC0">
              <w:rPr>
                <w:sz w:val="18"/>
                <w:szCs w:val="18"/>
                <w:lang w:val="sl-SI"/>
              </w:rPr>
              <w:t>Symbol</w:t>
            </w:r>
          </w:p>
        </w:tc>
      </w:tr>
      <w:tr w:rsidR="00814B65" w14:paraId="0B9761C4" w14:textId="77777777">
        <w:trPr>
          <w:jc w:val="center"/>
        </w:trPr>
        <w:tc>
          <w:tcPr>
            <w:tcW w:w="1998" w:type="dxa"/>
            <w:tcBorders>
              <w:top w:val="single" w:sz="4" w:space="0" w:color="auto"/>
              <w:left w:val="single" w:sz="8" w:space="0" w:color="auto"/>
              <w:bottom w:val="nil"/>
              <w:right w:val="single" w:sz="4" w:space="0" w:color="auto"/>
            </w:tcBorders>
            <w:vAlign w:val="center"/>
          </w:tcPr>
          <w:p w14:paraId="7102BB29" w14:textId="77777777" w:rsidR="00814B65" w:rsidRDefault="00814B65" w:rsidP="008430B8">
            <w:pPr>
              <w:keepNext/>
              <w:keepLines/>
              <w:rPr>
                <w:sz w:val="18"/>
                <w:szCs w:val="18"/>
                <w:lang w:val="sl-SI"/>
              </w:rPr>
            </w:pPr>
            <w:r>
              <w:rPr>
                <w:sz w:val="18"/>
                <w:szCs w:val="18"/>
                <w:lang w:val="sl-SI"/>
              </w:rPr>
              <w:t>Without delay</w:t>
            </w:r>
          </w:p>
        </w:tc>
        <w:tc>
          <w:tcPr>
            <w:tcW w:w="704" w:type="dxa"/>
            <w:tcBorders>
              <w:top w:val="single" w:sz="4" w:space="0" w:color="auto"/>
              <w:left w:val="single" w:sz="4" w:space="0" w:color="auto"/>
              <w:bottom w:val="nil"/>
              <w:right w:val="single" w:sz="8" w:space="0" w:color="auto"/>
            </w:tcBorders>
            <w:vAlign w:val="center"/>
          </w:tcPr>
          <w:p w14:paraId="10D30C9B" w14:textId="77777777" w:rsidR="00814B65" w:rsidRDefault="00814B65" w:rsidP="008430B8">
            <w:pPr>
              <w:keepNext/>
              <w:keepLines/>
              <w:jc w:val="center"/>
              <w:rPr>
                <w:sz w:val="18"/>
                <w:szCs w:val="18"/>
                <w:lang w:val="sl-SI"/>
              </w:rPr>
            </w:pPr>
            <w:r>
              <w:rPr>
                <w:sz w:val="18"/>
                <w:szCs w:val="18"/>
                <w:lang w:val="sl-SI"/>
              </w:rPr>
              <w:t>+</w:t>
            </w:r>
          </w:p>
        </w:tc>
      </w:tr>
      <w:tr w:rsidR="00814B65" w14:paraId="1DD5F56A" w14:textId="77777777">
        <w:trPr>
          <w:jc w:val="center"/>
        </w:trPr>
        <w:tc>
          <w:tcPr>
            <w:tcW w:w="1998" w:type="dxa"/>
            <w:tcBorders>
              <w:top w:val="nil"/>
              <w:left w:val="single" w:sz="8" w:space="0" w:color="auto"/>
              <w:bottom w:val="nil"/>
              <w:right w:val="single" w:sz="4" w:space="0" w:color="auto"/>
            </w:tcBorders>
            <w:vAlign w:val="center"/>
          </w:tcPr>
          <w:p w14:paraId="498E4C4F" w14:textId="77777777" w:rsidR="00814B65" w:rsidRDefault="00814B65" w:rsidP="008430B8">
            <w:pPr>
              <w:keepNext/>
              <w:keepLines/>
              <w:rPr>
                <w:sz w:val="18"/>
                <w:szCs w:val="18"/>
              </w:rPr>
            </w:pPr>
            <w:r>
              <w:rPr>
                <w:sz w:val="18"/>
                <w:szCs w:val="18"/>
                <w:lang w:val="sl-SI"/>
              </w:rPr>
              <w:t xml:space="preserve">Delay </w:t>
            </w:r>
            <w:r w:rsidRPr="001B4C48">
              <w:rPr>
                <w:i/>
                <w:iCs/>
                <w:sz w:val="18"/>
                <w:szCs w:val="18"/>
              </w:rPr>
              <w:t>h</w:t>
            </w:r>
            <w:r>
              <w:rPr>
                <w:sz w:val="18"/>
                <w:szCs w:val="18"/>
              </w:rPr>
              <w:t xml:space="preserve"> = 1</w:t>
            </w:r>
          </w:p>
        </w:tc>
        <w:tc>
          <w:tcPr>
            <w:tcW w:w="704" w:type="dxa"/>
            <w:tcBorders>
              <w:top w:val="nil"/>
              <w:left w:val="single" w:sz="4" w:space="0" w:color="auto"/>
              <w:bottom w:val="nil"/>
              <w:right w:val="single" w:sz="8" w:space="0" w:color="auto"/>
            </w:tcBorders>
            <w:vAlign w:val="center"/>
          </w:tcPr>
          <w:p w14:paraId="73123DB3" w14:textId="77777777" w:rsidR="00814B65" w:rsidRDefault="00814B65" w:rsidP="008430B8">
            <w:pPr>
              <w:keepNext/>
              <w:keepLines/>
              <w:jc w:val="center"/>
              <w:rPr>
                <w:sz w:val="18"/>
                <w:szCs w:val="18"/>
                <w:lang w:val="sl-SI"/>
              </w:rPr>
            </w:pPr>
            <w:r>
              <w:rPr>
                <w:sz w:val="18"/>
                <w:szCs w:val="18"/>
                <w:lang w:val="sl-SI"/>
              </w:rPr>
              <w:sym w:font="Symbol" w:char="F02D"/>
            </w:r>
          </w:p>
        </w:tc>
      </w:tr>
      <w:tr w:rsidR="00814B65" w14:paraId="14E9BE4E" w14:textId="77777777">
        <w:trPr>
          <w:jc w:val="center"/>
        </w:trPr>
        <w:tc>
          <w:tcPr>
            <w:tcW w:w="1998" w:type="dxa"/>
            <w:tcBorders>
              <w:top w:val="nil"/>
              <w:left w:val="single" w:sz="8" w:space="0" w:color="auto"/>
              <w:bottom w:val="single" w:sz="8" w:space="0" w:color="auto"/>
              <w:right w:val="single" w:sz="4" w:space="0" w:color="auto"/>
            </w:tcBorders>
            <w:vAlign w:val="center"/>
          </w:tcPr>
          <w:p w14:paraId="3434A0E0" w14:textId="77777777" w:rsidR="00814B65" w:rsidRDefault="00814B65" w:rsidP="008430B8">
            <w:pPr>
              <w:rPr>
                <w:sz w:val="18"/>
                <w:szCs w:val="18"/>
                <w:lang w:val="sl-SI"/>
              </w:rPr>
            </w:pPr>
            <w:r>
              <w:rPr>
                <w:sz w:val="18"/>
                <w:szCs w:val="18"/>
                <w:lang w:val="sl-SI"/>
              </w:rPr>
              <w:t>D</w:t>
            </w:r>
            <w:r w:rsidR="00AC7DCB">
              <w:rPr>
                <w:sz w:val="18"/>
                <w:szCs w:val="18"/>
                <w:lang w:val="sl-SI"/>
              </w:rPr>
              <w:t>elay</w:t>
            </w:r>
            <w:r>
              <w:rPr>
                <w:sz w:val="18"/>
                <w:szCs w:val="18"/>
                <w:lang w:val="sl-SI"/>
              </w:rPr>
              <w:t xml:space="preserve"> </w:t>
            </w:r>
            <w:r w:rsidRPr="001B4C48">
              <w:rPr>
                <w:i/>
                <w:iCs/>
                <w:sz w:val="18"/>
                <w:szCs w:val="18"/>
                <w:lang w:val="sl-SI"/>
              </w:rPr>
              <w:t>h</w:t>
            </w:r>
            <w:r>
              <w:rPr>
                <w:sz w:val="18"/>
                <w:szCs w:val="18"/>
                <w:lang w:val="sl-SI"/>
              </w:rPr>
              <w:t xml:space="preserve"> = </w:t>
            </w:r>
            <w:r w:rsidRPr="001B4C48">
              <w:rPr>
                <w:i/>
                <w:iCs/>
                <w:sz w:val="18"/>
                <w:szCs w:val="18"/>
                <w:lang w:val="sl-SI"/>
              </w:rPr>
              <w:t>N</w:t>
            </w:r>
            <w:r w:rsidR="001B4C48">
              <w:rPr>
                <w:sz w:val="18"/>
                <w:szCs w:val="18"/>
                <w:lang w:val="sl-SI"/>
              </w:rPr>
              <w:t> </w:t>
            </w:r>
            <w:r>
              <w:rPr>
                <w:sz w:val="18"/>
                <w:szCs w:val="18"/>
                <w:lang w:val="sl-SI"/>
              </w:rPr>
              <w:t>=</w:t>
            </w:r>
            <w:r w:rsidR="001B4C48">
              <w:rPr>
                <w:sz w:val="18"/>
                <w:szCs w:val="18"/>
                <w:lang w:val="sl-SI"/>
              </w:rPr>
              <w:t> </w:t>
            </w:r>
            <w:r>
              <w:rPr>
                <w:sz w:val="18"/>
                <w:szCs w:val="18"/>
                <w:lang w:val="sl-SI"/>
              </w:rPr>
              <w:t>34</w:t>
            </w:r>
          </w:p>
        </w:tc>
        <w:tc>
          <w:tcPr>
            <w:tcW w:w="704" w:type="dxa"/>
            <w:tcBorders>
              <w:top w:val="nil"/>
              <w:left w:val="single" w:sz="4" w:space="0" w:color="auto"/>
              <w:bottom w:val="single" w:sz="8" w:space="0" w:color="auto"/>
              <w:right w:val="single" w:sz="8" w:space="0" w:color="auto"/>
            </w:tcBorders>
            <w:vAlign w:val="center"/>
          </w:tcPr>
          <w:p w14:paraId="620C8225" w14:textId="77777777" w:rsidR="00814B65" w:rsidRDefault="00814B65" w:rsidP="008430B8">
            <w:pPr>
              <w:jc w:val="center"/>
              <w:rPr>
                <w:sz w:val="18"/>
                <w:szCs w:val="18"/>
                <w:lang w:val="sl-SI"/>
              </w:rPr>
            </w:pPr>
            <w:r>
              <w:rPr>
                <w:sz w:val="18"/>
                <w:szCs w:val="18"/>
                <w:lang w:val="sl-SI"/>
              </w:rPr>
              <w:t>*</w:t>
            </w:r>
          </w:p>
        </w:tc>
      </w:tr>
    </w:tbl>
    <w:p w14:paraId="66366949" w14:textId="77777777" w:rsidR="001B4C48" w:rsidRDefault="001B4C48" w:rsidP="001B4C48">
      <w:pPr>
        <w:spacing w:before="360"/>
        <w:ind w:firstLine="284"/>
      </w:pPr>
      <w:r w:rsidRPr="001B4C48">
        <w:t xml:space="preserve">All tables should be numbered with consecutive Arabic numbers. They should have descriptive captions </w:t>
      </w:r>
      <w:r w:rsidR="00F010B8">
        <w:t xml:space="preserve">at the top of each table </w:t>
      </w:r>
      <w:r w:rsidRPr="001B4C48">
        <w:t xml:space="preserve">and should be mentioned in the text. </w:t>
      </w:r>
    </w:p>
    <w:p w14:paraId="50720324" w14:textId="77777777" w:rsidR="004B40FB" w:rsidRPr="004B40FB" w:rsidRDefault="004B40FB" w:rsidP="004B40FB">
      <w:pPr>
        <w:pStyle w:val="Acknowledgement"/>
      </w:pPr>
      <w:r w:rsidRPr="004B40FB">
        <w:rPr>
          <w:b/>
          <w:bCs/>
          <w:i w:val="0"/>
          <w:iCs w:val="0"/>
        </w:rPr>
        <w:t>Acknowledgement</w:t>
      </w:r>
      <w:r w:rsidRPr="004B40FB">
        <w:rPr>
          <w:i w:val="0"/>
          <w:iCs w:val="0"/>
        </w:rPr>
        <w:t>:</w:t>
      </w:r>
      <w:r w:rsidRPr="004B40FB">
        <w:t xml:space="preserve"> The paper is a part of the research done within the project 1234567890. The authors would like to thank to the</w:t>
      </w:r>
      <w:r>
        <w:t>...</w:t>
      </w:r>
      <w:r w:rsidRPr="004B40FB">
        <w:t xml:space="preserve"> </w:t>
      </w:r>
      <w:r>
        <w:t>(Style Acknowledgement)</w:t>
      </w:r>
      <w:r w:rsidRPr="004B40FB">
        <w:t xml:space="preserve">. </w:t>
      </w:r>
    </w:p>
    <w:p w14:paraId="40EF4BF4" w14:textId="77777777" w:rsidR="006A6692" w:rsidRDefault="006A6692" w:rsidP="008430B8">
      <w:pPr>
        <w:pStyle w:val="Heading3"/>
      </w:pPr>
      <w:r>
        <w:t>References</w:t>
      </w:r>
      <w:r w:rsidR="00AB285A">
        <w:t xml:space="preserve"> </w:t>
      </w:r>
      <w:r w:rsidR="003E497E">
        <w:br/>
        <w:t>(Samples for Serial, Book, Proceeding, Thesis, Patent</w:t>
      </w:r>
      <w:r w:rsidR="00AB285A" w:rsidRPr="00AB285A">
        <w:t xml:space="preserve"> </w:t>
      </w:r>
      <w:r w:rsidR="003E497E">
        <w:t xml:space="preserve">- </w:t>
      </w:r>
      <w:r w:rsidR="003E497E" w:rsidRPr="003E497E">
        <w:rPr>
          <w:i/>
        </w:rPr>
        <w:t>Style Reference</w:t>
      </w:r>
      <w:r w:rsidR="003E497E" w:rsidRPr="003E497E">
        <w:t>)</w:t>
      </w:r>
    </w:p>
    <w:p w14:paraId="37419B3E" w14:textId="77777777" w:rsidR="005F790A" w:rsidRPr="005F790A" w:rsidRDefault="005F790A" w:rsidP="005F790A">
      <w:pPr>
        <w:pStyle w:val="Reference"/>
        <w:tabs>
          <w:tab w:val="clear" w:pos="284"/>
          <w:tab w:val="num" w:pos="426"/>
        </w:tabs>
        <w:ind w:left="426"/>
      </w:pPr>
      <w:proofErr w:type="spellStart"/>
      <w:r w:rsidRPr="005F790A">
        <w:t>Goroško</w:t>
      </w:r>
      <w:proofErr w:type="spellEnd"/>
      <w:r w:rsidRPr="005F790A">
        <w:t xml:space="preserve"> Oleg </w:t>
      </w:r>
      <w:proofErr w:type="spellStart"/>
      <w:r w:rsidRPr="005F790A">
        <w:t>Aleksandrovič</w:t>
      </w:r>
      <w:proofErr w:type="spellEnd"/>
      <w:r w:rsidRPr="005F790A">
        <w:t xml:space="preserve"> and Katica (Stevanović) </w:t>
      </w:r>
      <w:proofErr w:type="spellStart"/>
      <w:r w:rsidRPr="005F790A">
        <w:t>Hedrih</w:t>
      </w:r>
      <w:proofErr w:type="spellEnd"/>
      <w:r w:rsidRPr="005F790A">
        <w:t xml:space="preserve">, (2001), </w:t>
      </w:r>
      <w:r w:rsidRPr="005F790A">
        <w:rPr>
          <w:i/>
          <w:lang w:val="sr-Latn-CS"/>
        </w:rPr>
        <w:t>Analiti</w:t>
      </w:r>
      <w:r w:rsidRPr="005F790A">
        <w:rPr>
          <w:i/>
        </w:rPr>
        <w:t>č</w:t>
      </w:r>
      <w:r w:rsidRPr="005F790A">
        <w:rPr>
          <w:i/>
          <w:lang w:val="sr-Latn-CS"/>
        </w:rPr>
        <w:t>ka</w:t>
      </w:r>
      <w:r w:rsidRPr="005F790A">
        <w:rPr>
          <w:i/>
        </w:rPr>
        <w:t xml:space="preserve"> </w:t>
      </w:r>
      <w:r w:rsidRPr="005F790A">
        <w:rPr>
          <w:i/>
          <w:lang w:val="sr-Latn-CS"/>
        </w:rPr>
        <w:t>dinami</w:t>
      </w:r>
      <w:r w:rsidRPr="005F790A">
        <w:rPr>
          <w:i/>
        </w:rPr>
        <w:t>ka (</w:t>
      </w:r>
      <w:proofErr w:type="spellStart"/>
      <w:r w:rsidRPr="005F790A">
        <w:rPr>
          <w:i/>
        </w:rPr>
        <w:t>mehanika</w:t>
      </w:r>
      <w:proofErr w:type="spellEnd"/>
      <w:r w:rsidRPr="005F790A">
        <w:rPr>
          <w:i/>
        </w:rPr>
        <w:t xml:space="preserve">) </w:t>
      </w:r>
      <w:proofErr w:type="spellStart"/>
      <w:r w:rsidRPr="005F790A">
        <w:rPr>
          <w:i/>
        </w:rPr>
        <w:t>diskretnih</w:t>
      </w:r>
      <w:proofErr w:type="spellEnd"/>
      <w:r w:rsidRPr="005F790A">
        <w:rPr>
          <w:i/>
        </w:rPr>
        <w:t xml:space="preserve"> </w:t>
      </w:r>
      <w:proofErr w:type="spellStart"/>
      <w:r w:rsidRPr="005F790A">
        <w:rPr>
          <w:i/>
        </w:rPr>
        <w:t>naslednih</w:t>
      </w:r>
      <w:proofErr w:type="spellEnd"/>
      <w:r w:rsidRPr="005F790A">
        <w:rPr>
          <w:i/>
        </w:rPr>
        <w:t xml:space="preserve"> </w:t>
      </w:r>
      <w:proofErr w:type="spellStart"/>
      <w:r w:rsidRPr="005F790A">
        <w:rPr>
          <w:i/>
        </w:rPr>
        <w:t>sistema</w:t>
      </w:r>
      <w:proofErr w:type="spellEnd"/>
      <w:r w:rsidRPr="005F790A">
        <w:rPr>
          <w:i/>
        </w:rPr>
        <w:t>, (Analytical Dynamics (Mechanics) of Discrete Hereditary Systems)</w:t>
      </w:r>
      <w:r w:rsidRPr="005F790A">
        <w:t xml:space="preserve">, University </w:t>
      </w:r>
      <w:proofErr w:type="gramStart"/>
      <w:r w:rsidRPr="005F790A">
        <w:t xml:space="preserve">of  </w:t>
      </w:r>
      <w:proofErr w:type="spellStart"/>
      <w:r w:rsidRPr="005F790A">
        <w:t>Niš</w:t>
      </w:r>
      <w:proofErr w:type="spellEnd"/>
      <w:proofErr w:type="gramEnd"/>
      <w:r w:rsidRPr="005F790A">
        <w:t>, 1999-2000-2001,  p. 426.</w:t>
      </w:r>
    </w:p>
    <w:p w14:paraId="6AED7DED" w14:textId="77777777" w:rsidR="005F790A" w:rsidRPr="005F790A" w:rsidRDefault="005F790A" w:rsidP="005F790A">
      <w:pPr>
        <w:pStyle w:val="Reference"/>
        <w:tabs>
          <w:tab w:val="clear" w:pos="284"/>
          <w:tab w:val="num" w:pos="426"/>
        </w:tabs>
        <w:ind w:left="426"/>
        <w:rPr>
          <w:rStyle w:val="Strong"/>
          <w:b w:val="0"/>
        </w:rPr>
      </w:pPr>
      <w:proofErr w:type="spellStart"/>
      <w:r w:rsidRPr="005F790A">
        <w:lastRenderedPageBreak/>
        <w:t>Hedrih</w:t>
      </w:r>
      <w:proofErr w:type="spellEnd"/>
      <w:r w:rsidRPr="005F790A">
        <w:t xml:space="preserve"> (Stevanović) K., (2001), </w:t>
      </w:r>
      <w:r w:rsidRPr="005F790A">
        <w:rPr>
          <w:i/>
          <w:lang w:val="en-GB"/>
        </w:rPr>
        <w:t>Vector Method of the Heavy Rotor Kinetic Parameter Analysis and Nonlinear Dynamics</w:t>
      </w:r>
      <w:r w:rsidRPr="005F790A">
        <w:rPr>
          <w:lang w:val="en-GB"/>
        </w:rPr>
        <w:t xml:space="preserve">, </w:t>
      </w:r>
      <w:r w:rsidRPr="005F790A">
        <w:rPr>
          <w:iCs/>
          <w:lang w:val="en-GB"/>
        </w:rPr>
        <w:t xml:space="preserve">University of </w:t>
      </w:r>
      <w:proofErr w:type="spellStart"/>
      <w:r w:rsidRPr="005F790A">
        <w:rPr>
          <w:iCs/>
          <w:lang w:val="en-GB"/>
        </w:rPr>
        <w:t>Niš</w:t>
      </w:r>
      <w:proofErr w:type="spellEnd"/>
      <w:r w:rsidRPr="005F790A">
        <w:rPr>
          <w:iCs/>
          <w:lang w:val="en-GB"/>
        </w:rPr>
        <w:t xml:space="preserve"> 2001, </w:t>
      </w:r>
      <w:proofErr w:type="gramStart"/>
      <w:r w:rsidRPr="005F790A">
        <w:rPr>
          <w:lang w:val="en-GB"/>
        </w:rPr>
        <w:t>Monograph,  p.</w:t>
      </w:r>
      <w:proofErr w:type="gramEnd"/>
      <w:r w:rsidRPr="005F790A">
        <w:rPr>
          <w:lang w:val="en-GB"/>
        </w:rPr>
        <w:t xml:space="preserve"> 252. </w:t>
      </w:r>
      <w:r w:rsidRPr="005F790A">
        <w:rPr>
          <w:rStyle w:val="Strong"/>
          <w:b w:val="0"/>
          <w:lang w:val="en-GB"/>
        </w:rPr>
        <w:t>YU ISBN 86-7181-046-1 UDC 531.38:514.742.4</w:t>
      </w:r>
    </w:p>
    <w:p w14:paraId="3404D639" w14:textId="77777777" w:rsidR="005F790A" w:rsidRPr="005F790A" w:rsidRDefault="005F790A" w:rsidP="005F790A">
      <w:pPr>
        <w:pStyle w:val="Reference"/>
        <w:tabs>
          <w:tab w:val="clear" w:pos="284"/>
          <w:tab w:val="num" w:pos="426"/>
        </w:tabs>
        <w:ind w:left="426"/>
        <w:rPr>
          <w:rStyle w:val="Strong"/>
          <w:b w:val="0"/>
          <w:bCs w:val="0"/>
          <w:lang w:val="sl-SI"/>
        </w:rPr>
      </w:pPr>
      <w:proofErr w:type="spellStart"/>
      <w:r w:rsidRPr="005F790A">
        <w:rPr>
          <w:lang w:val="en-GB"/>
        </w:rPr>
        <w:t>Hedrih</w:t>
      </w:r>
      <w:proofErr w:type="spellEnd"/>
      <w:r w:rsidRPr="005F790A">
        <w:rPr>
          <w:lang w:val="en-GB"/>
        </w:rPr>
        <w:t xml:space="preserve"> (Stevanović) K., </w:t>
      </w:r>
      <w:r w:rsidRPr="005F790A">
        <w:rPr>
          <w:iCs/>
          <w:lang w:val="en-GB"/>
        </w:rPr>
        <w:t>A Trigger of Coupled Singularities</w:t>
      </w:r>
      <w:r w:rsidRPr="005F790A">
        <w:rPr>
          <w:lang w:val="en-GB"/>
        </w:rPr>
        <w:t xml:space="preserve">, </w:t>
      </w:r>
      <w:proofErr w:type="gramStart"/>
      <w:r w:rsidRPr="005F790A">
        <w:rPr>
          <w:rStyle w:val="Strong"/>
          <w:b w:val="0"/>
          <w:i/>
          <w:lang w:val="en-GB"/>
        </w:rPr>
        <w:t>MECCANICA</w:t>
      </w:r>
      <w:r w:rsidRPr="005F790A">
        <w:rPr>
          <w:lang w:val="en-GB"/>
        </w:rPr>
        <w:t xml:space="preserve">,  </w:t>
      </w:r>
      <w:r w:rsidRPr="005F790A">
        <w:rPr>
          <w:rStyle w:val="Strong"/>
          <w:b w:val="0"/>
          <w:lang w:val="en-GB"/>
        </w:rPr>
        <w:t>Vol.</w:t>
      </w:r>
      <w:proofErr w:type="gramEnd"/>
      <w:r w:rsidRPr="005F790A">
        <w:rPr>
          <w:rStyle w:val="Strong"/>
          <w:b w:val="0"/>
          <w:lang w:val="en-GB"/>
        </w:rPr>
        <w:t>39, No. 3, 2004., pp. 295-314</w:t>
      </w:r>
      <w:r w:rsidRPr="005F790A">
        <w:rPr>
          <w:lang w:val="en-GB"/>
        </w:rPr>
        <w:t xml:space="preserve">.  International Journal of the Italian Association of Theoretical and Applied </w:t>
      </w:r>
      <w:r w:rsidRPr="005F790A">
        <w:rPr>
          <w:lang w:val="sr-Cyrl-CS"/>
        </w:rPr>
        <w:t>М</w:t>
      </w:r>
      <w:proofErr w:type="spellStart"/>
      <w:r w:rsidRPr="005F790A">
        <w:rPr>
          <w:lang w:val="en-GB"/>
        </w:rPr>
        <w:t>echanics</w:t>
      </w:r>
      <w:proofErr w:type="spellEnd"/>
      <w:r w:rsidRPr="005F790A">
        <w:rPr>
          <w:lang w:val="en-GB"/>
        </w:rPr>
        <w:t xml:space="preserve">, </w:t>
      </w:r>
      <w:r w:rsidRPr="005F790A">
        <w:rPr>
          <w:rStyle w:val="Strong"/>
          <w:b w:val="0"/>
        </w:rPr>
        <w:t xml:space="preserve">Springer </w:t>
      </w:r>
    </w:p>
    <w:p w14:paraId="389B1C8D" w14:textId="77777777" w:rsidR="005F790A" w:rsidRPr="005F790A" w:rsidRDefault="005F790A" w:rsidP="005F790A">
      <w:pPr>
        <w:pStyle w:val="Reference"/>
        <w:tabs>
          <w:tab w:val="clear" w:pos="284"/>
          <w:tab w:val="num" w:pos="426"/>
        </w:tabs>
        <w:ind w:left="426"/>
        <w:rPr>
          <w:bCs/>
        </w:rPr>
      </w:pPr>
      <w:proofErr w:type="spellStart"/>
      <w:r w:rsidRPr="005F790A">
        <w:rPr>
          <w:rStyle w:val="Strong"/>
          <w:b w:val="0"/>
          <w:lang w:val="en-GB"/>
        </w:rPr>
        <w:t>Hedrih</w:t>
      </w:r>
      <w:proofErr w:type="spellEnd"/>
      <w:r w:rsidRPr="005F790A">
        <w:rPr>
          <w:rStyle w:val="Strong"/>
          <w:b w:val="0"/>
          <w:lang w:val="en-GB"/>
        </w:rPr>
        <w:t xml:space="preserve"> (Stevanović) </w:t>
      </w:r>
      <w:proofErr w:type="spellStart"/>
      <w:proofErr w:type="gramStart"/>
      <w:r w:rsidRPr="005F790A">
        <w:rPr>
          <w:rStyle w:val="Strong"/>
          <w:b w:val="0"/>
          <w:lang w:val="en-GB"/>
        </w:rPr>
        <w:t>K.,The</w:t>
      </w:r>
      <w:proofErr w:type="spellEnd"/>
      <w:proofErr w:type="gramEnd"/>
      <w:r w:rsidRPr="005F790A">
        <w:rPr>
          <w:rStyle w:val="Strong"/>
          <w:b w:val="0"/>
          <w:lang w:val="en-GB"/>
        </w:rPr>
        <w:t xml:space="preserve"> Dissipation Function of a Nonconservative System of Mass Particles, </w:t>
      </w:r>
      <w:r w:rsidRPr="005F790A">
        <w:rPr>
          <w:rStyle w:val="Strong"/>
          <w:b w:val="0"/>
          <w:i/>
          <w:lang w:val="en-GB"/>
        </w:rPr>
        <w:t>Tensor,</w:t>
      </w:r>
      <w:r w:rsidRPr="005F790A">
        <w:rPr>
          <w:rStyle w:val="Strong"/>
          <w:b w:val="0"/>
          <w:lang w:val="en-GB"/>
        </w:rPr>
        <w:t xml:space="preserve"> N.S.,Vol.63, No.2(2002), pp.176-186. </w:t>
      </w:r>
      <w:r w:rsidRPr="005F790A">
        <w:rPr>
          <w:lang w:val="sl-SI"/>
        </w:rPr>
        <w:t xml:space="preserve"> Tensor Society , Japan . ISSN 0040-3504.</w:t>
      </w:r>
    </w:p>
    <w:p w14:paraId="31A330E1" w14:textId="77777777" w:rsidR="005F790A" w:rsidRPr="005F790A" w:rsidRDefault="005F790A" w:rsidP="005F790A">
      <w:pPr>
        <w:pStyle w:val="Reference"/>
        <w:tabs>
          <w:tab w:val="clear" w:pos="284"/>
          <w:tab w:val="num" w:pos="426"/>
        </w:tabs>
        <w:ind w:left="426"/>
        <w:rPr>
          <w:rStyle w:val="Strong"/>
          <w:b w:val="0"/>
          <w:bCs w:val="0"/>
        </w:rPr>
      </w:pPr>
      <w:proofErr w:type="spellStart"/>
      <w:r w:rsidRPr="005F790A">
        <w:rPr>
          <w:rStyle w:val="Strong"/>
          <w:b w:val="0"/>
        </w:rPr>
        <w:t>Hedrih</w:t>
      </w:r>
      <w:proofErr w:type="spellEnd"/>
      <w:r w:rsidRPr="005F790A">
        <w:rPr>
          <w:rStyle w:val="Strong"/>
          <w:b w:val="0"/>
        </w:rPr>
        <w:t xml:space="preserve"> (Stevanović) K., (2006), </w:t>
      </w:r>
      <w:r w:rsidRPr="005F790A">
        <w:t xml:space="preserve">Transversal Vibrations of Double-Plate Systems, </w:t>
      </w:r>
      <w:r w:rsidRPr="005F790A">
        <w:rPr>
          <w:rStyle w:val="Strong"/>
          <w:b w:val="0"/>
          <w:i/>
        </w:rPr>
        <w:t xml:space="preserve">Acta </w:t>
      </w:r>
      <w:proofErr w:type="spellStart"/>
      <w:r w:rsidRPr="005F790A">
        <w:rPr>
          <w:rStyle w:val="Strong"/>
          <w:b w:val="0"/>
          <w:i/>
        </w:rPr>
        <w:t>Mechanica</w:t>
      </w:r>
      <w:proofErr w:type="spellEnd"/>
      <w:r w:rsidRPr="005F790A">
        <w:rPr>
          <w:rStyle w:val="Strong"/>
          <w:b w:val="0"/>
          <w:i/>
        </w:rPr>
        <w:t xml:space="preserve"> </w:t>
      </w:r>
      <w:proofErr w:type="spellStart"/>
      <w:r w:rsidRPr="005F790A">
        <w:rPr>
          <w:rStyle w:val="Strong"/>
          <w:b w:val="0"/>
          <w:i/>
        </w:rPr>
        <w:t>Sinica</w:t>
      </w:r>
      <w:proofErr w:type="spellEnd"/>
      <w:r w:rsidRPr="005F790A">
        <w:rPr>
          <w:rStyle w:val="Strong"/>
          <w:b w:val="0"/>
          <w:i/>
        </w:rPr>
        <w:t>, Springer</w:t>
      </w:r>
      <w:r w:rsidRPr="005F790A">
        <w:rPr>
          <w:rStyle w:val="Strong"/>
          <w:b w:val="0"/>
        </w:rPr>
        <w:t xml:space="preserve">, </w:t>
      </w:r>
      <w:r w:rsidRPr="005F790A">
        <w:t>(2006) 22, pp. 487-501</w:t>
      </w:r>
      <w:r w:rsidRPr="005F790A">
        <w:rPr>
          <w:rStyle w:val="Strong"/>
          <w:b w:val="0"/>
        </w:rPr>
        <w:t xml:space="preserve"> (hard cower and on line).</w:t>
      </w:r>
    </w:p>
    <w:p w14:paraId="5C96F18B" w14:textId="77777777" w:rsidR="005F790A" w:rsidRPr="005F790A" w:rsidRDefault="005F790A" w:rsidP="005F790A">
      <w:pPr>
        <w:pStyle w:val="Reference"/>
        <w:tabs>
          <w:tab w:val="clear" w:pos="284"/>
          <w:tab w:val="num" w:pos="426"/>
        </w:tabs>
        <w:ind w:left="426"/>
        <w:rPr>
          <w:bCs/>
        </w:rPr>
      </w:pPr>
      <w:r w:rsidRPr="005F790A">
        <w:rPr>
          <w:lang w:val="sr-Latn-CS"/>
        </w:rPr>
        <w:t xml:space="preserve">Katica (Stevanović) Hedrih, </w:t>
      </w:r>
      <w:r w:rsidRPr="005F790A">
        <w:t xml:space="preserve">(2006), </w:t>
      </w:r>
      <w:r w:rsidRPr="005F790A">
        <w:rPr>
          <w:lang w:bidi="yi-Hebr"/>
        </w:rPr>
        <w:t xml:space="preserve">The frequency equation theorems of small oscillations of a hybrid system containing coupled discrete and continuous subsystems, </w:t>
      </w:r>
      <w:proofErr w:type="spellStart"/>
      <w:r w:rsidRPr="005F790A">
        <w:rPr>
          <w:i/>
        </w:rPr>
        <w:t>Facta</w:t>
      </w:r>
      <w:proofErr w:type="spellEnd"/>
      <w:r w:rsidRPr="005F790A">
        <w:rPr>
          <w:i/>
        </w:rPr>
        <w:t xml:space="preserve"> Universitatis, Series Mechanics, Automatic Control and Robotics</w:t>
      </w:r>
      <w:r w:rsidRPr="005F790A">
        <w:rPr>
          <w:lang w:bidi="yi-Hebr"/>
        </w:rPr>
        <w:t xml:space="preserve">, Vol.5, No 1, 2006 pp. 25 - </w:t>
      </w:r>
      <w:proofErr w:type="gramStart"/>
      <w:r w:rsidRPr="005F790A">
        <w:rPr>
          <w:lang w:bidi="yi-Hebr"/>
        </w:rPr>
        <w:t>41 ;</w:t>
      </w:r>
      <w:proofErr w:type="gramEnd"/>
      <w:r w:rsidRPr="005F790A">
        <w:rPr>
          <w:lang w:bidi="yi-Hebr"/>
        </w:rPr>
        <w:t xml:space="preserve"> </w:t>
      </w:r>
      <w:hyperlink r:id="rId13" w:history="1">
        <w:r w:rsidRPr="005F790A">
          <w:rPr>
            <w:rStyle w:val="Hyperlink"/>
            <w:color w:val="auto"/>
          </w:rPr>
          <w:t>http://facta.junis.ni.ac.yu/facta/</w:t>
        </w:r>
      </w:hyperlink>
    </w:p>
    <w:p w14:paraId="25BD381D" w14:textId="77777777" w:rsidR="005F790A" w:rsidRPr="005F790A" w:rsidRDefault="005F790A" w:rsidP="005F790A">
      <w:pPr>
        <w:pStyle w:val="Reference"/>
        <w:tabs>
          <w:tab w:val="clear" w:pos="284"/>
          <w:tab w:val="num" w:pos="426"/>
        </w:tabs>
        <w:ind w:left="426"/>
      </w:pPr>
      <w:proofErr w:type="spellStart"/>
      <w:r w:rsidRPr="005F790A">
        <w:t>Hedrih</w:t>
      </w:r>
      <w:proofErr w:type="spellEnd"/>
      <w:r w:rsidRPr="005F790A">
        <w:t xml:space="preserve"> (Stevanovi</w:t>
      </w:r>
      <w:r w:rsidRPr="005F790A">
        <w:rPr>
          <w:rStyle w:val="Strong"/>
          <w:b w:val="0"/>
        </w:rPr>
        <w:t>ć</w:t>
      </w:r>
      <w:r w:rsidRPr="005F790A">
        <w:t xml:space="preserve">) K., (2006), Transversal Vibration of a Parametrically Excited Beam: Influence of Rotatory Inertia and Transverse Shear on Stochastic Stability of Deformable Forms and </w:t>
      </w:r>
      <w:proofErr w:type="gramStart"/>
      <w:r w:rsidRPr="005F790A">
        <w:t>Processes,  ©</w:t>
      </w:r>
      <w:proofErr w:type="gramEnd"/>
      <w:r w:rsidRPr="005F790A">
        <w:t xml:space="preserve">Freund Publishing House Ltd. </w:t>
      </w:r>
      <w:r w:rsidRPr="005F790A">
        <w:rPr>
          <w:i/>
        </w:rPr>
        <w:t>International Journal of</w:t>
      </w:r>
      <w:r w:rsidRPr="005F790A">
        <w:t xml:space="preserve"> </w:t>
      </w:r>
      <w:r w:rsidRPr="005F790A">
        <w:rPr>
          <w:i/>
        </w:rPr>
        <w:t>Nonlinear Sciences and Numerical Simulation</w:t>
      </w:r>
      <w:r w:rsidRPr="005F790A">
        <w:t>, 7(1), 117-124, 2006.</w:t>
      </w:r>
    </w:p>
    <w:p w14:paraId="671E8979" w14:textId="77777777" w:rsidR="005F790A" w:rsidRPr="005F790A" w:rsidRDefault="005F790A" w:rsidP="005F790A">
      <w:pPr>
        <w:pStyle w:val="Reference"/>
        <w:tabs>
          <w:tab w:val="clear" w:pos="284"/>
          <w:tab w:val="num" w:pos="426"/>
        </w:tabs>
        <w:ind w:left="426"/>
      </w:pPr>
      <w:proofErr w:type="spellStart"/>
      <w:r w:rsidRPr="005F790A">
        <w:t>Hedrih</w:t>
      </w:r>
      <w:proofErr w:type="spellEnd"/>
      <w:r w:rsidRPr="005F790A">
        <w:t xml:space="preserve"> (Stevanović), K., (2007), Energy analysis in the nonlinear hybrid system containing linear and </w:t>
      </w:r>
      <w:proofErr w:type="gramStart"/>
      <w:r w:rsidRPr="005F790A">
        <w:t>nonlinear  subsystem</w:t>
      </w:r>
      <w:proofErr w:type="gramEnd"/>
      <w:r w:rsidRPr="005F790A">
        <w:t xml:space="preserve"> coupled by hereditary element, </w:t>
      </w:r>
      <w:r w:rsidRPr="005F790A">
        <w:rPr>
          <w:i/>
        </w:rPr>
        <w:t>Nonlinear Dynamics</w:t>
      </w:r>
      <w:r w:rsidRPr="005F790A">
        <w:t>, Springer, (corrected proof, in press) DOI 10.1007/s11071-007-9197-2</w:t>
      </w:r>
    </w:p>
    <w:p w14:paraId="198CD81A" w14:textId="77777777" w:rsidR="005F790A" w:rsidRPr="005F790A" w:rsidRDefault="005F790A" w:rsidP="005F790A">
      <w:pPr>
        <w:pStyle w:val="Reference"/>
        <w:tabs>
          <w:tab w:val="clear" w:pos="284"/>
          <w:tab w:val="num" w:pos="426"/>
        </w:tabs>
        <w:ind w:left="426"/>
      </w:pPr>
      <w:proofErr w:type="spellStart"/>
      <w:r w:rsidRPr="005F790A">
        <w:t>Hedrih</w:t>
      </w:r>
      <w:proofErr w:type="spellEnd"/>
      <w:r w:rsidRPr="005F790A">
        <w:t xml:space="preserve"> (Stevanović) K., </w:t>
      </w:r>
      <w:r w:rsidRPr="005F790A">
        <w:rPr>
          <w:bCs/>
        </w:rPr>
        <w:t xml:space="preserve">(2006), </w:t>
      </w:r>
      <w:r w:rsidRPr="005F790A">
        <w:t xml:space="preserve">Modes of the Homogeneous Chain Dynamics, </w:t>
      </w:r>
      <w:r w:rsidRPr="005F790A">
        <w:rPr>
          <w:i/>
          <w:iCs/>
        </w:rPr>
        <w:t>Signal Processing</w:t>
      </w:r>
      <w:r w:rsidRPr="005F790A">
        <w:t xml:space="preserve">, </w:t>
      </w:r>
      <w:proofErr w:type="gramStart"/>
      <w:r w:rsidRPr="005F790A">
        <w:t>Elsevier,  86</w:t>
      </w:r>
      <w:proofErr w:type="gramEnd"/>
      <w:r w:rsidRPr="005F790A">
        <w:t xml:space="preserve">(2006), 2678-2702.. ISSN: 0165-1684  </w:t>
      </w:r>
      <w:hyperlink r:id="rId14" w:history="1">
        <w:r w:rsidRPr="005F790A">
          <w:rPr>
            <w:rStyle w:val="Hyperlink"/>
            <w:color w:val="auto"/>
          </w:rPr>
          <w:t>www.sciencedirect.com/science/journal/01651684</w:t>
        </w:r>
      </w:hyperlink>
    </w:p>
    <w:p w14:paraId="4B4B1B8F" w14:textId="77777777" w:rsidR="005F790A" w:rsidRPr="005F790A" w:rsidRDefault="005F790A" w:rsidP="005F790A">
      <w:pPr>
        <w:pStyle w:val="Reference"/>
        <w:tabs>
          <w:tab w:val="clear" w:pos="284"/>
          <w:tab w:val="num" w:pos="426"/>
        </w:tabs>
        <w:ind w:left="426"/>
      </w:pPr>
      <w:r w:rsidRPr="005F790A">
        <w:rPr>
          <w:lang w:val="sr-Latn-CS"/>
        </w:rPr>
        <w:t>Hedrih (Stevanović) K., (2005), Parti</w:t>
      </w:r>
      <w:r w:rsidRPr="005F790A">
        <w:rPr>
          <w:lang w:val="en-GB"/>
        </w:rPr>
        <w:t xml:space="preserve">al Fractional Order Differential Equations of Transversal Vibrations of Creep-connected Double Plate Systems, in Monograph - Fractional Differentiation and its Applications, Edited by Alain Le </w:t>
      </w:r>
      <w:proofErr w:type="spellStart"/>
      <w:r w:rsidRPr="005F790A">
        <w:rPr>
          <w:lang w:val="en-GB"/>
        </w:rPr>
        <w:t>Mahaute</w:t>
      </w:r>
      <w:proofErr w:type="spellEnd"/>
      <w:r w:rsidRPr="005F790A">
        <w:rPr>
          <w:lang w:val="en-GB"/>
        </w:rPr>
        <w:t xml:space="preserve">, J. A. Tenreiro Machado, Jean Claude </w:t>
      </w:r>
      <w:proofErr w:type="spellStart"/>
      <w:r w:rsidRPr="005F790A">
        <w:rPr>
          <w:lang w:val="en-GB"/>
        </w:rPr>
        <w:t>Trigeassou</w:t>
      </w:r>
      <w:proofErr w:type="spellEnd"/>
      <w:r w:rsidRPr="005F790A">
        <w:rPr>
          <w:lang w:val="en-GB"/>
        </w:rPr>
        <w:t xml:space="preserve"> and Jocelyn Sabatier, U-Book, pp. 289-302.</w:t>
      </w:r>
    </w:p>
    <w:p w14:paraId="1B6D2D0B" w14:textId="77777777" w:rsidR="005F790A" w:rsidRPr="006903D0" w:rsidRDefault="005F790A" w:rsidP="005F790A">
      <w:pPr>
        <w:pStyle w:val="Reference"/>
        <w:tabs>
          <w:tab w:val="clear" w:pos="284"/>
          <w:tab w:val="num" w:pos="426"/>
        </w:tabs>
        <w:ind w:left="426"/>
        <w:rPr>
          <w:rStyle w:val="bodytext1"/>
          <w:rFonts w:ascii="Times New Roman" w:hAnsi="Times New Roman" w:cs="Times New Roman"/>
          <w:color w:val="auto"/>
          <w:sz w:val="16"/>
          <w:szCs w:val="16"/>
        </w:rPr>
      </w:pPr>
      <w:proofErr w:type="spellStart"/>
      <w:r w:rsidRPr="006903D0">
        <w:t>Hedrih</w:t>
      </w:r>
      <w:proofErr w:type="spellEnd"/>
      <w:r w:rsidRPr="006903D0">
        <w:t xml:space="preserve"> (Stevanović) K., (2005), Nonlinear Dynamics of a Heavy Material Particle Along Circle </w:t>
      </w:r>
      <w:proofErr w:type="gramStart"/>
      <w:r w:rsidRPr="006903D0">
        <w:t>which</w:t>
      </w:r>
      <w:proofErr w:type="gramEnd"/>
      <w:r w:rsidRPr="006903D0">
        <w:t xml:space="preserve"> Rotates and Optimal Control, </w:t>
      </w:r>
      <w:r w:rsidRPr="006903D0">
        <w:rPr>
          <w:i/>
          <w:iCs/>
        </w:rPr>
        <w:t>Chaotic Dynamics and Control of Systems and Processes in Mechanics</w:t>
      </w:r>
      <w:r w:rsidRPr="006903D0">
        <w:t xml:space="preserve"> (Eds: G. Rega, and F. </w:t>
      </w:r>
      <w:proofErr w:type="spellStart"/>
      <w:r w:rsidRPr="006903D0">
        <w:t>Vestroni</w:t>
      </w:r>
      <w:proofErr w:type="spellEnd"/>
      <w:r w:rsidRPr="006903D0">
        <w:t xml:space="preserve">), p. 37-45. </w:t>
      </w:r>
      <w:r w:rsidRPr="006903D0">
        <w:rPr>
          <w:iCs/>
        </w:rPr>
        <w:t xml:space="preserve">IUTAM Book, </w:t>
      </w:r>
      <w:r w:rsidRPr="006903D0">
        <w:rPr>
          <w:rStyle w:val="Strong"/>
          <w:b w:val="0"/>
          <w:iCs/>
        </w:rPr>
        <w:t xml:space="preserve">in Series </w:t>
      </w:r>
      <w:r w:rsidRPr="006903D0">
        <w:rPr>
          <w:rStyle w:val="Strong"/>
          <w:b w:val="0"/>
          <w:i/>
        </w:rPr>
        <w:t>Solid Mechanics and Its Applications</w:t>
      </w:r>
      <w:r w:rsidRPr="006903D0">
        <w:t xml:space="preserve">, </w:t>
      </w:r>
      <w:proofErr w:type="spellStart"/>
      <w:r w:rsidRPr="006903D0">
        <w:rPr>
          <w:rStyle w:val="Strong"/>
          <w:b w:val="0"/>
        </w:rPr>
        <w:t>Editerd</w:t>
      </w:r>
      <w:proofErr w:type="spellEnd"/>
      <w:r w:rsidRPr="006903D0">
        <w:rPr>
          <w:rStyle w:val="Strong"/>
          <w:b w:val="0"/>
        </w:rPr>
        <w:t xml:space="preserve"> by G.M.L. Gladwell, </w:t>
      </w:r>
      <w:proofErr w:type="gramStart"/>
      <w:r w:rsidRPr="006903D0">
        <w:rPr>
          <w:rStyle w:val="Strong"/>
          <w:b w:val="0"/>
        </w:rPr>
        <w:t>Springer</w:t>
      </w:r>
      <w:r w:rsidRPr="006903D0">
        <w:t>,.</w:t>
      </w:r>
      <w:proofErr w:type="gramEnd"/>
      <w:r w:rsidRPr="006903D0">
        <w:t xml:space="preserve"> </w:t>
      </w:r>
      <w:r w:rsidRPr="006903D0">
        <w:rPr>
          <w:rStyle w:val="bodytext1"/>
          <w:rFonts w:ascii="Times New Roman" w:hAnsi="Times New Roman" w:cs="Times New Roman"/>
          <w:color w:val="auto"/>
          <w:sz w:val="16"/>
          <w:szCs w:val="16"/>
        </w:rPr>
        <w:t>2005, XXVI, 504 p., Hardcover ISBN: 1-4020-3267-6.</w:t>
      </w:r>
    </w:p>
    <w:p w14:paraId="4665CEA5" w14:textId="77777777" w:rsidR="005F790A" w:rsidRPr="005F790A" w:rsidRDefault="005F790A" w:rsidP="005F790A">
      <w:pPr>
        <w:pStyle w:val="Reference"/>
        <w:tabs>
          <w:tab w:val="clear" w:pos="284"/>
          <w:tab w:val="num" w:pos="426"/>
        </w:tabs>
        <w:ind w:left="426"/>
      </w:pPr>
      <w:proofErr w:type="spellStart"/>
      <w:r w:rsidRPr="005F790A">
        <w:rPr>
          <w:bCs/>
        </w:rPr>
        <w:t>Hedrih</w:t>
      </w:r>
      <w:proofErr w:type="spellEnd"/>
      <w:r w:rsidRPr="005F790A">
        <w:rPr>
          <w:bCs/>
        </w:rPr>
        <w:t xml:space="preserve"> (Stevanović) K., </w:t>
      </w:r>
      <w:r w:rsidRPr="005F790A">
        <w:t>(2005</w:t>
      </w:r>
      <w:proofErr w:type="gramStart"/>
      <w:r w:rsidRPr="005F790A">
        <w:t>),  Homoclinic</w:t>
      </w:r>
      <w:proofErr w:type="gramEnd"/>
      <w:r w:rsidRPr="005F790A">
        <w:t xml:space="preserve"> Orbits Layering in the Coupled Rotor Nonlinear Dynamics and Chaotic Clock Models, SM17 – Multibody Dynamics (M. Geraldin and F. Pfeiffer), p. </w:t>
      </w:r>
      <w:proofErr w:type="spellStart"/>
      <w:r w:rsidRPr="005F790A">
        <w:t>Lxiii</w:t>
      </w:r>
      <w:proofErr w:type="spellEnd"/>
      <w:r w:rsidRPr="005F790A">
        <w:t xml:space="preserve"> – CD - SM10624, </w:t>
      </w:r>
      <w:r w:rsidRPr="005F790A">
        <w:rPr>
          <w:i/>
        </w:rPr>
        <w:t>Mechanics of the 21st Century (21st ICTAM, Warsaw 2004)</w:t>
      </w:r>
      <w:r w:rsidRPr="005F790A">
        <w:t xml:space="preserve"> - CD ROM INCLUDED, edited by Witold Gutkowski and Tomasz A. Kowalewski, IUTAM,  Springer 2005, ISBN 1-4020-3456-3, Hardcover., p. 421+CD.  ISBN-13 978-1-4020-3456-5 (HB), ISBN-10 1-4020-3559-4(e-book), ISBN-13-978-1-4020-3559-3</w:t>
      </w:r>
    </w:p>
    <w:p w14:paraId="4AB56D01" w14:textId="77777777" w:rsidR="005F790A" w:rsidRDefault="005F790A" w:rsidP="005F790A">
      <w:pPr>
        <w:pStyle w:val="Reference"/>
        <w:tabs>
          <w:tab w:val="clear" w:pos="284"/>
          <w:tab w:val="num" w:pos="426"/>
        </w:tabs>
        <w:ind w:left="426"/>
        <w:rPr>
          <w:rStyle w:val="Strong"/>
          <w:b w:val="0"/>
          <w:bCs w:val="0"/>
        </w:rPr>
      </w:pPr>
      <w:proofErr w:type="spellStart"/>
      <w:r w:rsidRPr="005F790A">
        <w:t>Hedrih</w:t>
      </w:r>
      <w:proofErr w:type="spellEnd"/>
      <w:r w:rsidRPr="005F790A">
        <w:t xml:space="preserve"> (Stevanović) K., (2004), Partial fractional order differential equations of transversal vibrations of creep connected double plate systems, </w:t>
      </w:r>
      <w:r w:rsidRPr="005F790A">
        <w:rPr>
          <w:i/>
        </w:rPr>
        <w:t>Workshop</w:t>
      </w:r>
      <w:r w:rsidRPr="005F790A">
        <w:rPr>
          <w:i/>
          <w:lang w:val="sr-Cyrl-CS"/>
        </w:rPr>
        <w:t xml:space="preserve"> </w:t>
      </w:r>
      <w:r w:rsidRPr="005F790A">
        <w:rPr>
          <w:i/>
        </w:rPr>
        <w:t>Preprints</w:t>
      </w:r>
      <w:r w:rsidRPr="005F790A">
        <w:rPr>
          <w:i/>
          <w:lang w:val="sr-Cyrl-CS"/>
        </w:rPr>
        <w:t>/</w:t>
      </w:r>
      <w:r w:rsidRPr="005F790A">
        <w:rPr>
          <w:i/>
        </w:rPr>
        <w:t>Proceedings</w:t>
      </w:r>
      <w:r w:rsidRPr="005F790A">
        <w:rPr>
          <w:lang w:val="sr-Cyrl-CS"/>
        </w:rPr>
        <w:t xml:space="preserve"> </w:t>
      </w:r>
      <w:r w:rsidRPr="005F790A">
        <w:t>No</w:t>
      </w:r>
      <w:r w:rsidRPr="005F790A">
        <w:rPr>
          <w:lang w:val="sr-Cyrl-CS"/>
        </w:rPr>
        <w:t xml:space="preserve"> 2004-1 </w:t>
      </w:r>
      <w:r w:rsidRPr="005F790A">
        <w:t>IFAC</w:t>
      </w:r>
      <w:r w:rsidRPr="005F790A">
        <w:rPr>
          <w:lang w:val="sr-Cyrl-CS"/>
        </w:rPr>
        <w:t xml:space="preserve"> </w:t>
      </w:r>
      <w:r w:rsidRPr="005F790A">
        <w:t>FDA</w:t>
      </w:r>
      <w:r w:rsidRPr="005F790A">
        <w:rPr>
          <w:lang w:val="sr-Cyrl-CS"/>
        </w:rPr>
        <w:t xml:space="preserve"> 04, </w:t>
      </w:r>
      <w:r w:rsidRPr="005F790A">
        <w:t>ENSEIRB</w:t>
      </w:r>
      <w:r w:rsidRPr="005F790A">
        <w:rPr>
          <w:lang w:val="sr-Cyrl-CS"/>
        </w:rPr>
        <w:t xml:space="preserve">, </w:t>
      </w:r>
      <w:r w:rsidRPr="005F790A">
        <w:t>Bordeaux</w:t>
      </w:r>
      <w:r w:rsidRPr="005F790A">
        <w:rPr>
          <w:lang w:val="sr-Cyrl-CS"/>
        </w:rPr>
        <w:t xml:space="preserve"> </w:t>
      </w:r>
      <w:r w:rsidRPr="005F790A">
        <w:t>France</w:t>
      </w:r>
      <w:r w:rsidRPr="005F790A">
        <w:rPr>
          <w:lang w:val="sr-Cyrl-CS"/>
        </w:rPr>
        <w:t xml:space="preserve">, </w:t>
      </w:r>
      <w:r w:rsidRPr="005F790A">
        <w:t>July</w:t>
      </w:r>
      <w:r w:rsidRPr="005F790A">
        <w:rPr>
          <w:lang w:val="sr-Cyrl-CS"/>
        </w:rPr>
        <w:t xml:space="preserve"> 19-21, 2004., </w:t>
      </w:r>
      <w:r w:rsidRPr="005F790A">
        <w:t>pp</w:t>
      </w:r>
      <w:r w:rsidRPr="005F790A">
        <w:rPr>
          <w:lang w:val="sr-Cyrl-CS"/>
        </w:rPr>
        <w:t>. 299-304.</w:t>
      </w:r>
      <w:r w:rsidRPr="005F790A">
        <w:rPr>
          <w:rStyle w:val="Strong"/>
          <w:b w:val="0"/>
          <w:bCs w:val="0"/>
        </w:rPr>
        <w:t xml:space="preserve"> </w:t>
      </w:r>
    </w:p>
    <w:p w14:paraId="2D2389C5" w14:textId="77777777" w:rsidR="005F790A" w:rsidRPr="005F790A" w:rsidRDefault="005F790A" w:rsidP="005F790A">
      <w:pPr>
        <w:pStyle w:val="Reference"/>
        <w:tabs>
          <w:tab w:val="clear" w:pos="284"/>
          <w:tab w:val="num" w:pos="426"/>
        </w:tabs>
        <w:ind w:left="426"/>
      </w:pPr>
      <w:proofErr w:type="spellStart"/>
      <w:r w:rsidRPr="005F790A">
        <w:rPr>
          <w:rStyle w:val="Strong"/>
          <w:b w:val="0"/>
          <w:bCs w:val="0"/>
        </w:rPr>
        <w:t>Hedrih</w:t>
      </w:r>
      <w:proofErr w:type="spellEnd"/>
      <w:r w:rsidRPr="005F790A">
        <w:rPr>
          <w:rStyle w:val="Strong"/>
          <w:b w:val="0"/>
          <w:bCs w:val="0"/>
        </w:rPr>
        <w:t xml:space="preserve"> (Stevanović) K., Vukota Babović, Dragan </w:t>
      </w:r>
      <w:proofErr w:type="spellStart"/>
      <w:r w:rsidRPr="005F790A">
        <w:rPr>
          <w:rStyle w:val="Strong"/>
          <w:b w:val="0"/>
          <w:bCs w:val="0"/>
        </w:rPr>
        <w:t>Šarković</w:t>
      </w:r>
      <w:proofErr w:type="spellEnd"/>
      <w:r w:rsidRPr="005F790A">
        <w:rPr>
          <w:rStyle w:val="Strong"/>
          <w:b w:val="0"/>
          <w:bCs w:val="0"/>
        </w:rPr>
        <w:t xml:space="preserve">, (2006), An </w:t>
      </w:r>
      <w:proofErr w:type="spellStart"/>
      <w:r w:rsidRPr="005F790A">
        <w:rPr>
          <w:rStyle w:val="Strong"/>
          <w:b w:val="0"/>
          <w:bCs w:val="0"/>
        </w:rPr>
        <w:t>auxi</w:t>
      </w:r>
      <w:proofErr w:type="spellEnd"/>
      <w:r w:rsidRPr="005F790A">
        <w:rPr>
          <w:rStyle w:val="Strong"/>
          <w:b w:val="0"/>
          <w:bCs w:val="0"/>
        </w:rPr>
        <w:t> </w:t>
      </w:r>
      <w:proofErr w:type="spellStart"/>
      <w:r w:rsidRPr="005F790A">
        <w:rPr>
          <w:rStyle w:val="Strong"/>
          <w:b w:val="0"/>
          <w:bCs w:val="0"/>
        </w:rPr>
        <w:t>liary</w:t>
      </w:r>
      <w:proofErr w:type="spellEnd"/>
      <w:r w:rsidRPr="005F790A">
        <w:rPr>
          <w:rStyle w:val="Strong"/>
          <w:b w:val="0"/>
          <w:bCs w:val="0"/>
        </w:rPr>
        <w:t xml:space="preserve"> size distribution model for the ultrasonically produced water droplets, </w:t>
      </w:r>
      <w:r w:rsidRPr="005F790A">
        <w:rPr>
          <w:rStyle w:val="Strong"/>
          <w:b w:val="0"/>
          <w:bCs w:val="0"/>
          <w:i/>
        </w:rPr>
        <w:t xml:space="preserve">Experimental </w:t>
      </w:r>
      <w:r w:rsidRPr="005F790A">
        <w:rPr>
          <w:rStyle w:val="Strong"/>
          <w:b w:val="0"/>
          <w:i/>
          <w:iCs/>
        </w:rPr>
        <w:t>Thermal and Fluid Science</w:t>
      </w:r>
      <w:r w:rsidRPr="005F790A">
        <w:rPr>
          <w:rStyle w:val="Strong"/>
          <w:b w:val="0"/>
        </w:rPr>
        <w:t>, Elsevier</w:t>
      </w:r>
      <w:r w:rsidRPr="005F790A">
        <w:t xml:space="preserve">, </w:t>
      </w:r>
      <w:r w:rsidRPr="005F790A">
        <w:rPr>
          <w:iCs/>
          <w:lang w:bidi="yi-Hebr"/>
        </w:rPr>
        <w:t xml:space="preserve">Volume 30, Issue 6, June 2006, Pages 559-564 </w:t>
      </w:r>
      <w:r w:rsidRPr="005F790A">
        <w:t xml:space="preserve"> </w:t>
      </w:r>
      <w:r w:rsidRPr="005F790A">
        <w:rPr>
          <w:rStyle w:val="Strong"/>
          <w:b w:val="0"/>
        </w:rPr>
        <w:t xml:space="preserve"> </w:t>
      </w:r>
      <w:hyperlink r:id="rId15" w:history="1">
        <w:r w:rsidRPr="005F790A">
          <w:rPr>
            <w:rStyle w:val="Hyperlink"/>
            <w:color w:val="auto"/>
          </w:rPr>
          <w:t>http://www.elsevier.com/locate/etfs</w:t>
        </w:r>
      </w:hyperlink>
    </w:p>
    <w:p w14:paraId="47690C34" w14:textId="77777777" w:rsidR="005F790A" w:rsidRPr="005F790A" w:rsidRDefault="005F790A" w:rsidP="005F790A">
      <w:pPr>
        <w:pStyle w:val="Reference"/>
        <w:tabs>
          <w:tab w:val="clear" w:pos="284"/>
          <w:tab w:val="num" w:pos="426"/>
        </w:tabs>
        <w:ind w:left="426"/>
        <w:rPr>
          <w:lang w:val="sl-SI"/>
        </w:rPr>
      </w:pPr>
      <w:r w:rsidRPr="005F790A">
        <w:t xml:space="preserve">Janković, V. S., </w:t>
      </w:r>
      <w:proofErr w:type="spellStart"/>
      <w:r w:rsidRPr="005F790A">
        <w:t>Potić</w:t>
      </w:r>
      <w:proofErr w:type="spellEnd"/>
      <w:r w:rsidRPr="005F790A">
        <w:t xml:space="preserve">, V. P. </w:t>
      </w:r>
      <w:proofErr w:type="gramStart"/>
      <w:r w:rsidRPr="005F790A">
        <w:t xml:space="preserve">and  </w:t>
      </w:r>
      <w:proofErr w:type="spellStart"/>
      <w:r w:rsidRPr="005F790A">
        <w:t>Hedrih</w:t>
      </w:r>
      <w:proofErr w:type="spellEnd"/>
      <w:proofErr w:type="gramEnd"/>
      <w:r w:rsidRPr="005F790A">
        <w:t xml:space="preserve"> (Stevanović), K., </w:t>
      </w:r>
      <w:proofErr w:type="spellStart"/>
      <w:r w:rsidRPr="005F790A">
        <w:t>Parcijalne</w:t>
      </w:r>
      <w:proofErr w:type="spellEnd"/>
      <w:r w:rsidRPr="005F790A">
        <w:t xml:space="preserve"> </w:t>
      </w:r>
      <w:proofErr w:type="spellStart"/>
      <w:r w:rsidRPr="005F790A">
        <w:t>diferencijalne</w:t>
      </w:r>
      <w:proofErr w:type="spellEnd"/>
      <w:r w:rsidRPr="005F790A">
        <w:t xml:space="preserve"> </w:t>
      </w:r>
      <w:proofErr w:type="spellStart"/>
      <w:r w:rsidRPr="005F790A">
        <w:t>jednačine</w:t>
      </w:r>
      <w:proofErr w:type="spellEnd"/>
      <w:r w:rsidRPr="005F790A">
        <w:t xml:space="preserve"> </w:t>
      </w:r>
      <w:proofErr w:type="spellStart"/>
      <w:r w:rsidRPr="005F790A">
        <w:t>i</w:t>
      </w:r>
      <w:proofErr w:type="spellEnd"/>
      <w:r w:rsidRPr="005F790A">
        <w:t xml:space="preserve"> </w:t>
      </w:r>
      <w:proofErr w:type="spellStart"/>
      <w:r w:rsidRPr="005F790A">
        <w:t>integralne</w:t>
      </w:r>
      <w:proofErr w:type="spellEnd"/>
      <w:r w:rsidRPr="005F790A">
        <w:t xml:space="preserve"> </w:t>
      </w:r>
      <w:proofErr w:type="spellStart"/>
      <w:r w:rsidRPr="005F790A">
        <w:t>jednačine</w:t>
      </w:r>
      <w:proofErr w:type="spellEnd"/>
      <w:r w:rsidRPr="005F790A">
        <w:t xml:space="preserve"> </w:t>
      </w:r>
      <w:proofErr w:type="spellStart"/>
      <w:r w:rsidRPr="005F790A">
        <w:t>sa</w:t>
      </w:r>
      <w:proofErr w:type="spellEnd"/>
      <w:r w:rsidRPr="005F790A">
        <w:t xml:space="preserve"> </w:t>
      </w:r>
      <w:proofErr w:type="spellStart"/>
      <w:r w:rsidRPr="005F790A">
        <w:t>primenama</w:t>
      </w:r>
      <w:proofErr w:type="spellEnd"/>
      <w:r w:rsidRPr="005F790A">
        <w:t xml:space="preserve"> u </w:t>
      </w:r>
      <w:proofErr w:type="spellStart"/>
      <w:r w:rsidRPr="005F790A">
        <w:t>inženjerstvu</w:t>
      </w:r>
      <w:proofErr w:type="spellEnd"/>
      <w:r w:rsidRPr="005F790A">
        <w:t xml:space="preserve"> (Partial differential equations and </w:t>
      </w:r>
      <w:proofErr w:type="spellStart"/>
      <w:r w:rsidRPr="005F790A">
        <w:t>integro</w:t>
      </w:r>
      <w:proofErr w:type="spellEnd"/>
      <w:r w:rsidRPr="005F790A">
        <w:t xml:space="preserve">-differential equations with examples in engineering), </w:t>
      </w:r>
      <w:proofErr w:type="spellStart"/>
      <w:r w:rsidRPr="005F790A">
        <w:t>Univerzitet</w:t>
      </w:r>
      <w:proofErr w:type="spellEnd"/>
      <w:r w:rsidRPr="005F790A">
        <w:t xml:space="preserve"> u </w:t>
      </w:r>
      <w:proofErr w:type="spellStart"/>
      <w:r w:rsidRPr="005F790A">
        <w:t>Nišu</w:t>
      </w:r>
      <w:proofErr w:type="spellEnd"/>
      <w:r w:rsidRPr="005F790A">
        <w:t>, 1999, str. 347. (in Serbian)</w:t>
      </w:r>
    </w:p>
    <w:p w14:paraId="2406053A" w14:textId="77777777" w:rsidR="005F790A" w:rsidRPr="005F790A" w:rsidRDefault="005F790A" w:rsidP="005F790A">
      <w:pPr>
        <w:pStyle w:val="Reference"/>
        <w:tabs>
          <w:tab w:val="clear" w:pos="284"/>
          <w:tab w:val="num" w:pos="426"/>
        </w:tabs>
        <w:ind w:left="426"/>
      </w:pPr>
      <w:r w:rsidRPr="005F790A">
        <w:rPr>
          <w:bCs/>
          <w:lang w:val="sl-SI"/>
        </w:rPr>
        <w:t>Mitropolskiy Yu.A. and Moseenkov B.I.,</w:t>
      </w:r>
      <w:r w:rsidRPr="005F790A">
        <w:rPr>
          <w:lang w:val="sl-SI"/>
        </w:rPr>
        <w:t>(1976),</w:t>
      </w:r>
      <w:r w:rsidRPr="005F790A">
        <w:rPr>
          <w:i/>
          <w:lang w:val="sl-SI"/>
        </w:rPr>
        <w:t xml:space="preserve"> Asymptotic solutions of the Partial Differential Equations</w:t>
      </w:r>
      <w:r w:rsidRPr="005F790A">
        <w:rPr>
          <w:lang w:val="sl-SI"/>
        </w:rPr>
        <w:t>, Kiev 1976. (in Russian)</w:t>
      </w:r>
    </w:p>
    <w:p w14:paraId="16034FD9" w14:textId="77777777" w:rsidR="005F790A" w:rsidRPr="005F790A" w:rsidRDefault="005F790A" w:rsidP="005F790A">
      <w:pPr>
        <w:pStyle w:val="Reference"/>
        <w:tabs>
          <w:tab w:val="clear" w:pos="284"/>
          <w:tab w:val="num" w:pos="426"/>
        </w:tabs>
        <w:ind w:left="426"/>
      </w:pPr>
      <w:proofErr w:type="spellStart"/>
      <w:r w:rsidRPr="005F790A">
        <w:rPr>
          <w:lang w:val="en-GB"/>
        </w:rPr>
        <w:t>Nestorović</w:t>
      </w:r>
      <w:proofErr w:type="spellEnd"/>
      <w:r w:rsidRPr="005F790A">
        <w:rPr>
          <w:lang w:val="en-GB"/>
        </w:rPr>
        <w:t xml:space="preserve"> </w:t>
      </w:r>
      <w:proofErr w:type="spellStart"/>
      <w:r w:rsidRPr="005F790A">
        <w:rPr>
          <w:lang w:val="en-GB"/>
        </w:rPr>
        <w:t>Trajkov</w:t>
      </w:r>
      <w:proofErr w:type="spellEnd"/>
      <w:r w:rsidRPr="005F790A">
        <w:rPr>
          <w:lang w:val="en-GB"/>
        </w:rPr>
        <w:t xml:space="preserve"> T., </w:t>
      </w:r>
      <w:proofErr w:type="spellStart"/>
      <w:r w:rsidRPr="005F790A">
        <w:rPr>
          <w:lang w:val="en-GB"/>
        </w:rPr>
        <w:t>Köppe</w:t>
      </w:r>
      <w:proofErr w:type="spellEnd"/>
      <w:r w:rsidRPr="005F790A">
        <w:rPr>
          <w:lang w:val="en-GB"/>
        </w:rPr>
        <w:t xml:space="preserve"> H., Gabbert U.: </w:t>
      </w:r>
      <w:r w:rsidRPr="005F790A">
        <w:rPr>
          <w:iCs/>
          <w:lang w:val="en-GB"/>
        </w:rPr>
        <w:t>Vibration control of a funnel-shaped shell structure with distributed piezoelectric actuators and sensors</w:t>
      </w:r>
      <w:r w:rsidRPr="005F790A">
        <w:rPr>
          <w:lang w:val="en-GB"/>
        </w:rPr>
        <w:t xml:space="preserve">, </w:t>
      </w:r>
      <w:r w:rsidRPr="005F790A">
        <w:rPr>
          <w:i/>
          <w:lang w:val="en-GB"/>
        </w:rPr>
        <w:t>Smart Materials and Structures</w:t>
      </w:r>
      <w:r w:rsidRPr="005F790A">
        <w:rPr>
          <w:lang w:val="en-GB"/>
        </w:rPr>
        <w:t xml:space="preserve">, </w:t>
      </w:r>
      <w:r w:rsidRPr="005F790A">
        <w:rPr>
          <w:bCs/>
          <w:lang w:val="en-GB"/>
        </w:rPr>
        <w:t>15</w:t>
      </w:r>
      <w:r w:rsidRPr="005F790A">
        <w:rPr>
          <w:lang w:val="en-GB"/>
        </w:rPr>
        <w:t xml:space="preserve">, pp. 1119-1132, doi:10.1088/0964-1726/15/4/026, </w:t>
      </w:r>
      <w:hyperlink r:id="rId16" w:history="1">
        <w:r w:rsidRPr="005F790A">
          <w:rPr>
            <w:rStyle w:val="Hyperlink"/>
            <w:color w:val="auto"/>
            <w:lang w:val="en-GB"/>
          </w:rPr>
          <w:t>http://www.iop.org/EJ/abstract/0964-1726/15/4/026/</w:t>
        </w:r>
      </w:hyperlink>
    </w:p>
    <w:sectPr w:rsidR="005F790A" w:rsidRPr="005F790A">
      <w:headerReference w:type="even" r:id="rId17"/>
      <w:headerReference w:type="default" r:id="rId18"/>
      <w:headerReference w:type="first" r:id="rId19"/>
      <w:footerReference w:type="first" r:id="rId20"/>
      <w:type w:val="continuous"/>
      <w:pgSz w:w="11909" w:h="16834" w:code="9"/>
      <w:pgMar w:top="2693" w:right="2353" w:bottom="3260" w:left="2353" w:header="2268" w:footer="2835" w:gutter="0"/>
      <w:paperSrc w:first="100" w:other="100"/>
      <w:pgNumType w:start="1"/>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A2A6DE" w14:textId="77777777" w:rsidR="0002646E" w:rsidRDefault="0002646E">
      <w:r>
        <w:separator/>
      </w:r>
    </w:p>
  </w:endnote>
  <w:endnote w:type="continuationSeparator" w:id="0">
    <w:p w14:paraId="6F096CE3" w14:textId="77777777" w:rsidR="0002646E" w:rsidRDefault="00026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Roman">
    <w:altName w:val="Times New Roman"/>
    <w:charset w:val="00"/>
    <w:family w:val="auto"/>
    <w:pitch w:val="variable"/>
    <w:sig w:usb0="00000083" w:usb1="00000000" w:usb2="00000000" w:usb3="00000000" w:csb0="00000009" w:csb1="00000000"/>
  </w:font>
  <w:font w:name="CTimesRoman">
    <w:charset w:val="00"/>
    <w:family w:val="auto"/>
    <w:pitch w:val="variable"/>
    <w:sig w:usb0="00000001"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F98B6" w14:textId="77777777" w:rsidR="00A87F72" w:rsidRDefault="00A87F72" w:rsidP="00A87F72">
    <w:pPr>
      <w:pStyle w:val="FootnoteText"/>
      <w:jc w:val="left"/>
    </w:pPr>
    <w:r w:rsidRPr="00E91100">
      <w:rPr>
        <w:rStyle w:val="FootnoteReference"/>
      </w:rPr>
      <w:sym w:font="Symbol" w:char="F02A"/>
    </w:r>
    <w:r w:rsidRPr="00912D53">
      <w:rPr>
        <w:b/>
      </w:rPr>
      <w:t>Received</w:t>
    </w:r>
    <w:r>
      <w:rPr>
        <w:b/>
      </w:rPr>
      <w:t xml:space="preserve">: (this line will be written by the journal; the lines below by the author(s)). </w:t>
    </w:r>
    <w:r>
      <w:br/>
    </w:r>
    <w:r w:rsidRPr="00961A0E">
      <w:rPr>
        <w:b/>
      </w:rPr>
      <w:t>Corresponding author</w:t>
    </w:r>
    <w:r>
      <w:t xml:space="preserve">: Name Surname </w:t>
    </w:r>
  </w:p>
  <w:p w14:paraId="1DA2429B" w14:textId="77777777" w:rsidR="00A87F72" w:rsidRDefault="00A87F72" w:rsidP="00A87F72">
    <w:pPr>
      <w:pStyle w:val="FootnoteText"/>
    </w:pPr>
    <w:bookmarkStart w:id="0" w:name="_Hlk169603345"/>
    <w:bookmarkStart w:id="1" w:name="_Hlk169603346"/>
    <w:r>
      <w:t>Affiliation, postal address</w:t>
    </w:r>
    <w:r w:rsidRPr="007B1C8C">
      <w:t xml:space="preserve"> </w:t>
    </w:r>
  </w:p>
  <w:p w14:paraId="7ABD4E9B" w14:textId="7BDC1DA1" w:rsidR="00A87F72" w:rsidRDefault="00A87F72" w:rsidP="00A87F72">
    <w:pPr>
      <w:pStyle w:val="FootnoteText"/>
    </w:pPr>
    <w:r w:rsidRPr="004D741C">
      <w:rPr>
        <w:lang w:val="en-GB"/>
      </w:rPr>
      <w:t>E-mail:</w:t>
    </w:r>
    <w:r>
      <w:rPr>
        <w:lang w:val="en-GB"/>
      </w:rPr>
      <w:t xml:space="preserve"> (academic email-address preferred)</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202823" w14:textId="77777777" w:rsidR="0002646E" w:rsidRDefault="0002646E">
      <w:r>
        <w:separator/>
      </w:r>
    </w:p>
  </w:footnote>
  <w:footnote w:type="continuationSeparator" w:id="0">
    <w:p w14:paraId="69ED9FBD" w14:textId="77777777" w:rsidR="0002646E" w:rsidRDefault="000264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E74AD" w14:textId="77777777" w:rsidR="0090361C" w:rsidRPr="003E7076" w:rsidRDefault="0090361C" w:rsidP="000054EA">
    <w:pPr>
      <w:pStyle w:val="ParanHeader"/>
      <w:tabs>
        <w:tab w:val="clear" w:pos="4153"/>
        <w:tab w:val="center" w:pos="3544"/>
      </w:tabs>
      <w:ind w:firstLine="0"/>
      <w:jc w:val="left"/>
      <w:rPr>
        <w:rStyle w:val="HeaderEvenChar"/>
        <w:caps/>
      </w:rPr>
    </w:pPr>
    <w:r w:rsidRPr="003E7076">
      <w:rPr>
        <w:rStyle w:val="PageNumber"/>
        <w:lang w:eastAsia="en-US"/>
      </w:rPr>
      <w:fldChar w:fldCharType="begin"/>
    </w:r>
    <w:r w:rsidRPr="003E7076">
      <w:rPr>
        <w:rStyle w:val="PageNumber"/>
        <w:lang w:eastAsia="en-US"/>
      </w:rPr>
      <w:instrText xml:space="preserve"> PAGE </w:instrText>
    </w:r>
    <w:r w:rsidRPr="003E7076">
      <w:rPr>
        <w:rStyle w:val="PageNumber"/>
        <w:lang w:eastAsia="en-US"/>
      </w:rPr>
      <w:fldChar w:fldCharType="separate"/>
    </w:r>
    <w:r w:rsidR="000054EA">
      <w:rPr>
        <w:rStyle w:val="PageNumber"/>
        <w:noProof/>
        <w:lang w:eastAsia="en-US"/>
      </w:rPr>
      <w:t>4</w:t>
    </w:r>
    <w:r w:rsidRPr="003E7076">
      <w:rPr>
        <w:rStyle w:val="PageNumber"/>
        <w:lang w:eastAsia="en-US"/>
      </w:rPr>
      <w:fldChar w:fldCharType="end"/>
    </w:r>
    <w:r>
      <w:rPr>
        <w:rStyle w:val="PageNumber"/>
        <w:sz w:val="20"/>
        <w:szCs w:val="20"/>
        <w:lang w:eastAsia="en-US"/>
      </w:rPr>
      <w:tab/>
    </w:r>
    <w:r>
      <w:rPr>
        <w:rStyle w:val="HeaderEvenChar"/>
        <w:caps/>
      </w:rPr>
      <w:t>F</w:t>
    </w:r>
    <w:r w:rsidRPr="003E7076">
      <w:rPr>
        <w:rStyle w:val="HeaderEvenChar"/>
        <w:caps/>
      </w:rPr>
      <w:t xml:space="preserve">. </w:t>
    </w:r>
    <w:r>
      <w:rPr>
        <w:rStyle w:val="HeaderEvenChar"/>
        <w:caps/>
      </w:rPr>
      <w:t>AUTHOR</w:t>
    </w:r>
    <w:r w:rsidRPr="003E7076">
      <w:rPr>
        <w:rStyle w:val="HeaderEvenChar"/>
        <w:caps/>
      </w:rPr>
      <w:t xml:space="preserve">, </w:t>
    </w:r>
    <w:r>
      <w:rPr>
        <w:rStyle w:val="HeaderEvenChar"/>
        <w:caps/>
      </w:rPr>
      <w:t>s</w:t>
    </w:r>
    <w:r w:rsidRPr="003E7076">
      <w:rPr>
        <w:rStyle w:val="HeaderEvenChar"/>
        <w:caps/>
      </w:rPr>
      <w:t xml:space="preserve">. </w:t>
    </w:r>
    <w:r>
      <w:rPr>
        <w:rStyle w:val="HeaderEvenChar"/>
        <w:caps/>
      </w:rPr>
      <w:t>author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B283A" w14:textId="59FFB9E4" w:rsidR="0090361C" w:rsidRDefault="0090361C" w:rsidP="003E7076">
    <w:pPr>
      <w:pStyle w:val="HeaderOdd"/>
      <w:tabs>
        <w:tab w:val="right" w:pos="7203"/>
      </w:tabs>
    </w:pPr>
    <w:r>
      <w:tab/>
    </w:r>
    <w:r w:rsidR="007328C6" w:rsidRPr="007328C6">
      <w:t xml:space="preserve">Title </w:t>
    </w:r>
    <w:r w:rsidR="007328C6" w:rsidRPr="007328C6">
      <w:t>of the Paper (all the main words start with a capital leter, but not connecting words)</w:t>
    </w:r>
    <w:r>
      <w:tab/>
    </w:r>
    <w:r w:rsidRPr="003E7076">
      <w:rPr>
        <w:rStyle w:val="PageNumber"/>
        <w:lang w:eastAsia="en-US"/>
      </w:rPr>
      <w:fldChar w:fldCharType="begin"/>
    </w:r>
    <w:r w:rsidRPr="003E7076">
      <w:rPr>
        <w:rStyle w:val="PageNumber"/>
        <w:lang w:eastAsia="en-US"/>
      </w:rPr>
      <w:instrText xml:space="preserve"> PAGE </w:instrText>
    </w:r>
    <w:r w:rsidRPr="003E7076">
      <w:rPr>
        <w:rStyle w:val="PageNumber"/>
        <w:lang w:eastAsia="en-US"/>
      </w:rPr>
      <w:fldChar w:fldCharType="separate"/>
    </w:r>
    <w:r w:rsidR="000054EA">
      <w:rPr>
        <w:rStyle w:val="PageNumber"/>
        <w:noProof/>
        <w:lang w:eastAsia="en-US"/>
      </w:rPr>
      <w:t>3</w:t>
    </w:r>
    <w:r w:rsidRPr="003E7076">
      <w:rPr>
        <w:rStyle w:val="PageNumber"/>
        <w:lang w:eastAsia="en-U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2A29F" w14:textId="77777777" w:rsidR="0090361C" w:rsidRDefault="0090361C">
    <w:pPr>
      <w:pStyle w:val="Header"/>
      <w:spacing w:before="240"/>
      <w:rPr>
        <w:i/>
        <w:iCs/>
        <w:caps w:val="0"/>
        <w:sz w:val="16"/>
        <w:szCs w:val="16"/>
      </w:rPr>
    </w:pPr>
    <w:r>
      <w:rPr>
        <w:b/>
        <w:bCs/>
        <w:sz w:val="16"/>
        <w:szCs w:val="16"/>
      </w:rPr>
      <w:t>FACTA UNIVERSITATIS</w:t>
    </w:r>
    <w:r>
      <w:rPr>
        <w:i/>
        <w:iCs/>
        <w:caps w:val="0"/>
        <w:sz w:val="16"/>
        <w:szCs w:val="16"/>
      </w:rPr>
      <w:t xml:space="preserve"> </w:t>
    </w:r>
  </w:p>
  <w:p w14:paraId="78D594A3" w14:textId="4B7D84BF" w:rsidR="0090361C" w:rsidRDefault="0090361C">
    <w:pPr>
      <w:pStyle w:val="Header"/>
      <w:spacing w:after="240"/>
    </w:pPr>
    <w:r>
      <w:rPr>
        <w:caps w:val="0"/>
        <w:sz w:val="16"/>
        <w:szCs w:val="16"/>
      </w:rPr>
      <w:t>Series:</w:t>
    </w:r>
    <w:r>
      <w:rPr>
        <w:i/>
        <w:iCs/>
        <w:caps w:val="0"/>
        <w:sz w:val="16"/>
        <w:szCs w:val="16"/>
      </w:rPr>
      <w:t xml:space="preserve"> </w:t>
    </w:r>
    <w:r w:rsidR="00914B54" w:rsidRPr="00914B54">
      <w:rPr>
        <w:b/>
        <w:bCs/>
        <w:caps w:val="0"/>
        <w:sz w:val="16"/>
        <w:szCs w:val="16"/>
      </w:rPr>
      <w:t>Working and Living Environmental Protection</w:t>
    </w:r>
    <w:r>
      <w:rPr>
        <w:b/>
        <w:bCs/>
        <w:caps w:val="0"/>
        <w:vanish/>
        <w:sz w:val="16"/>
        <w:szCs w:val="16"/>
      </w:rPr>
      <w:t>od</w:t>
    </w:r>
    <w:r>
      <w:rPr>
        <w:caps w:val="0"/>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77B30"/>
    <w:multiLevelType w:val="multilevel"/>
    <w:tmpl w:val="5E2066A6"/>
    <w:lvl w:ilvl="0">
      <w:start w:val="1"/>
      <w:numFmt w:val="decimal"/>
      <w:lvlText w:val="%1."/>
      <w:lvlJc w:val="left"/>
      <w:pPr>
        <w:tabs>
          <w:tab w:val="num" w:pos="1004"/>
        </w:tabs>
        <w:ind w:left="1004" w:hanging="360"/>
      </w:p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1" w15:restartNumberingAfterBreak="0">
    <w:nsid w:val="04C4768C"/>
    <w:multiLevelType w:val="singleLevel"/>
    <w:tmpl w:val="315E335A"/>
    <w:lvl w:ilvl="0">
      <w:start w:val="1"/>
      <w:numFmt w:val="decimal"/>
      <w:lvlText w:val="%1. "/>
      <w:legacy w:legacy="1" w:legacySpace="0" w:legacyIndent="360"/>
      <w:lvlJc w:val="left"/>
      <w:pPr>
        <w:ind w:left="360" w:hanging="360"/>
      </w:pPr>
      <w:rPr>
        <w:rFonts w:ascii="Times New Roman" w:hAnsi="Times New Roman" w:cs="Times New Roman" w:hint="default"/>
        <w:b w:val="0"/>
        <w:bCs w:val="0"/>
        <w:i w:val="0"/>
        <w:iCs w:val="0"/>
        <w:sz w:val="22"/>
        <w:szCs w:val="22"/>
        <w:u w:val="none"/>
      </w:rPr>
    </w:lvl>
  </w:abstractNum>
  <w:abstractNum w:abstractNumId="2" w15:restartNumberingAfterBreak="0">
    <w:nsid w:val="08A9629A"/>
    <w:multiLevelType w:val="singleLevel"/>
    <w:tmpl w:val="B394E34E"/>
    <w:lvl w:ilvl="0">
      <w:start w:val="1"/>
      <w:numFmt w:val="bullet"/>
      <w:lvlText w:val=""/>
      <w:lvlJc w:val="left"/>
      <w:pPr>
        <w:tabs>
          <w:tab w:val="num" w:pos="360"/>
        </w:tabs>
        <w:ind w:left="360" w:hanging="360"/>
      </w:pPr>
      <w:rPr>
        <w:rFonts w:ascii="Symbol" w:hAnsi="Symbol" w:cs="Symbol" w:hint="default"/>
      </w:rPr>
    </w:lvl>
  </w:abstractNum>
  <w:abstractNum w:abstractNumId="3" w15:restartNumberingAfterBreak="0">
    <w:nsid w:val="0BDF29F3"/>
    <w:multiLevelType w:val="singleLevel"/>
    <w:tmpl w:val="08F2876E"/>
    <w:lvl w:ilvl="0">
      <w:numFmt w:val="bullet"/>
      <w:lvlText w:val="-"/>
      <w:lvlJc w:val="left"/>
      <w:pPr>
        <w:tabs>
          <w:tab w:val="num" w:pos="779"/>
        </w:tabs>
        <w:ind w:left="779" w:hanging="495"/>
      </w:pPr>
      <w:rPr>
        <w:rFonts w:hint="default"/>
      </w:rPr>
    </w:lvl>
  </w:abstractNum>
  <w:abstractNum w:abstractNumId="4" w15:restartNumberingAfterBreak="0">
    <w:nsid w:val="0EAC1132"/>
    <w:multiLevelType w:val="singleLevel"/>
    <w:tmpl w:val="0C090001"/>
    <w:lvl w:ilvl="0">
      <w:start w:val="1"/>
      <w:numFmt w:val="bullet"/>
      <w:lvlText w:val=""/>
      <w:lvlJc w:val="left"/>
      <w:pPr>
        <w:tabs>
          <w:tab w:val="num" w:pos="360"/>
        </w:tabs>
        <w:ind w:left="360" w:hanging="360"/>
      </w:pPr>
      <w:rPr>
        <w:rFonts w:ascii="Symbol" w:hAnsi="Symbol" w:cs="Symbol" w:hint="default"/>
      </w:rPr>
    </w:lvl>
  </w:abstractNum>
  <w:abstractNum w:abstractNumId="5" w15:restartNumberingAfterBreak="0">
    <w:nsid w:val="157A2A20"/>
    <w:multiLevelType w:val="singleLevel"/>
    <w:tmpl w:val="F888FCE2"/>
    <w:lvl w:ilvl="0">
      <w:start w:val="1"/>
      <w:numFmt w:val="lowerLetter"/>
      <w:lvlText w:val="%1)"/>
      <w:lvlJc w:val="left"/>
      <w:pPr>
        <w:tabs>
          <w:tab w:val="num" w:pos="360"/>
        </w:tabs>
        <w:ind w:left="360" w:hanging="360"/>
      </w:pPr>
    </w:lvl>
  </w:abstractNum>
  <w:abstractNum w:abstractNumId="6" w15:restartNumberingAfterBreak="0">
    <w:nsid w:val="158E1F48"/>
    <w:multiLevelType w:val="singleLevel"/>
    <w:tmpl w:val="08F2876E"/>
    <w:lvl w:ilvl="0">
      <w:numFmt w:val="bullet"/>
      <w:lvlText w:val="-"/>
      <w:lvlJc w:val="left"/>
      <w:pPr>
        <w:tabs>
          <w:tab w:val="num" w:pos="779"/>
        </w:tabs>
        <w:ind w:left="779" w:hanging="495"/>
      </w:pPr>
      <w:rPr>
        <w:rFonts w:hint="default"/>
      </w:rPr>
    </w:lvl>
  </w:abstractNum>
  <w:abstractNum w:abstractNumId="7" w15:restartNumberingAfterBreak="0">
    <w:nsid w:val="299149D2"/>
    <w:multiLevelType w:val="multilevel"/>
    <w:tmpl w:val="0968478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A1101F6"/>
    <w:multiLevelType w:val="hybridMultilevel"/>
    <w:tmpl w:val="DE867C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31A24AEB"/>
    <w:multiLevelType w:val="singleLevel"/>
    <w:tmpl w:val="9EEEBE0E"/>
    <w:lvl w:ilvl="0">
      <w:start w:val="1"/>
      <w:numFmt w:val="decimal"/>
      <w:lvlText w:val="%1. "/>
      <w:legacy w:legacy="1" w:legacySpace="0" w:legacyIndent="360"/>
      <w:lvlJc w:val="left"/>
      <w:pPr>
        <w:ind w:left="360" w:hanging="360"/>
      </w:pPr>
      <w:rPr>
        <w:rFonts w:ascii="Times New Roman" w:hAnsi="Times New Roman" w:cs="Times New Roman" w:hint="default"/>
        <w:b/>
        <w:bCs/>
        <w:i w:val="0"/>
        <w:iCs w:val="0"/>
        <w:sz w:val="24"/>
        <w:szCs w:val="24"/>
        <w:u w:val="none"/>
      </w:rPr>
    </w:lvl>
  </w:abstractNum>
  <w:abstractNum w:abstractNumId="10" w15:restartNumberingAfterBreak="0">
    <w:nsid w:val="3B59070A"/>
    <w:multiLevelType w:val="singleLevel"/>
    <w:tmpl w:val="08F2876E"/>
    <w:lvl w:ilvl="0">
      <w:numFmt w:val="bullet"/>
      <w:lvlText w:val="-"/>
      <w:lvlJc w:val="left"/>
      <w:pPr>
        <w:tabs>
          <w:tab w:val="num" w:pos="779"/>
        </w:tabs>
        <w:ind w:left="779" w:hanging="495"/>
      </w:pPr>
      <w:rPr>
        <w:rFonts w:hint="default"/>
      </w:rPr>
    </w:lvl>
  </w:abstractNum>
  <w:abstractNum w:abstractNumId="11" w15:restartNumberingAfterBreak="0">
    <w:nsid w:val="410A57E0"/>
    <w:multiLevelType w:val="multilevel"/>
    <w:tmpl w:val="5E2066A6"/>
    <w:lvl w:ilvl="0">
      <w:start w:val="1"/>
      <w:numFmt w:val="bullet"/>
      <w:lvlText w:val=""/>
      <w:lvlJc w:val="left"/>
      <w:pPr>
        <w:tabs>
          <w:tab w:val="num" w:pos="1004"/>
        </w:tabs>
        <w:ind w:left="1004" w:hanging="360"/>
      </w:pPr>
      <w:rPr>
        <w:rFonts w:ascii="Symbol" w:hAnsi="Symbol" w:cs="Symbol" w:hint="default"/>
      </w:r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12" w15:restartNumberingAfterBreak="0">
    <w:nsid w:val="42527B99"/>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3" w15:restartNumberingAfterBreak="0">
    <w:nsid w:val="489D00DC"/>
    <w:multiLevelType w:val="singleLevel"/>
    <w:tmpl w:val="2C04E12C"/>
    <w:lvl w:ilvl="0">
      <w:start w:val="1"/>
      <w:numFmt w:val="decimal"/>
      <w:pStyle w:val="Referenca"/>
      <w:lvlText w:val="%1."/>
      <w:lvlJc w:val="right"/>
      <w:pPr>
        <w:tabs>
          <w:tab w:val="num" w:pos="624"/>
        </w:tabs>
        <w:ind w:left="624" w:hanging="340"/>
      </w:pPr>
      <w:rPr>
        <w:rFonts w:ascii="Times New Roman" w:hAnsi="Times New Roman" w:cs="Times New Roman" w:hint="default"/>
        <w:b w:val="0"/>
        <w:bCs w:val="0"/>
        <w:i w:val="0"/>
        <w:iCs w:val="0"/>
        <w:sz w:val="16"/>
        <w:szCs w:val="16"/>
      </w:rPr>
    </w:lvl>
  </w:abstractNum>
  <w:abstractNum w:abstractNumId="14" w15:restartNumberingAfterBreak="0">
    <w:nsid w:val="59AE1F99"/>
    <w:multiLevelType w:val="singleLevel"/>
    <w:tmpl w:val="CB260304"/>
    <w:lvl w:ilvl="0">
      <w:start w:val="1"/>
      <w:numFmt w:val="decimal"/>
      <w:lvlText w:val="%1. "/>
      <w:legacy w:legacy="1" w:legacySpace="0" w:legacyIndent="360"/>
      <w:lvlJc w:val="left"/>
      <w:pPr>
        <w:ind w:left="360" w:hanging="360"/>
      </w:pPr>
      <w:rPr>
        <w:rFonts w:ascii="Times New Roman" w:hAnsi="Times New Roman" w:cs="Times New Roman" w:hint="default"/>
        <w:b/>
        <w:bCs/>
        <w:i w:val="0"/>
        <w:iCs w:val="0"/>
        <w:sz w:val="22"/>
        <w:szCs w:val="22"/>
        <w:u w:val="none"/>
      </w:rPr>
    </w:lvl>
  </w:abstractNum>
  <w:abstractNum w:abstractNumId="15" w15:restartNumberingAfterBreak="0">
    <w:nsid w:val="5DF00AFB"/>
    <w:multiLevelType w:val="singleLevel"/>
    <w:tmpl w:val="0C090001"/>
    <w:lvl w:ilvl="0">
      <w:start w:val="1"/>
      <w:numFmt w:val="bullet"/>
      <w:lvlText w:val=""/>
      <w:lvlJc w:val="left"/>
      <w:pPr>
        <w:tabs>
          <w:tab w:val="num" w:pos="360"/>
        </w:tabs>
        <w:ind w:left="360" w:hanging="360"/>
      </w:pPr>
      <w:rPr>
        <w:rFonts w:ascii="Symbol" w:hAnsi="Symbol" w:cs="Symbol" w:hint="default"/>
      </w:rPr>
    </w:lvl>
  </w:abstractNum>
  <w:abstractNum w:abstractNumId="16" w15:restartNumberingAfterBreak="0">
    <w:nsid w:val="66226C1D"/>
    <w:multiLevelType w:val="singleLevel"/>
    <w:tmpl w:val="0C090001"/>
    <w:lvl w:ilvl="0">
      <w:start w:val="1"/>
      <w:numFmt w:val="bullet"/>
      <w:lvlText w:val=""/>
      <w:lvlJc w:val="left"/>
      <w:pPr>
        <w:tabs>
          <w:tab w:val="num" w:pos="360"/>
        </w:tabs>
        <w:ind w:left="360" w:hanging="360"/>
      </w:pPr>
      <w:rPr>
        <w:rFonts w:ascii="Symbol" w:hAnsi="Symbol" w:cs="Symbol" w:hint="default"/>
      </w:rPr>
    </w:lvl>
  </w:abstractNum>
  <w:abstractNum w:abstractNumId="17" w15:restartNumberingAfterBreak="0">
    <w:nsid w:val="6A3700B5"/>
    <w:multiLevelType w:val="singleLevel"/>
    <w:tmpl w:val="A528711C"/>
    <w:lvl w:ilvl="0">
      <w:start w:val="1"/>
      <w:numFmt w:val="decimal"/>
      <w:lvlText w:val="%1)"/>
      <w:lvlJc w:val="left"/>
      <w:pPr>
        <w:tabs>
          <w:tab w:val="num" w:pos="1080"/>
        </w:tabs>
        <w:ind w:left="1080" w:hanging="360"/>
      </w:pPr>
      <w:rPr>
        <w:rFonts w:hint="default"/>
      </w:rPr>
    </w:lvl>
  </w:abstractNum>
  <w:abstractNum w:abstractNumId="18" w15:restartNumberingAfterBreak="0">
    <w:nsid w:val="6F13082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9" w15:restartNumberingAfterBreak="0">
    <w:nsid w:val="782C76FE"/>
    <w:multiLevelType w:val="singleLevel"/>
    <w:tmpl w:val="5C6AB0FA"/>
    <w:lvl w:ilvl="0">
      <w:start w:val="1"/>
      <w:numFmt w:val="decimal"/>
      <w:lvlText w:val="%1."/>
      <w:lvlJc w:val="left"/>
      <w:pPr>
        <w:tabs>
          <w:tab w:val="num" w:pos="644"/>
        </w:tabs>
        <w:ind w:left="644" w:hanging="360"/>
      </w:pPr>
      <w:rPr>
        <w:rFonts w:hint="default"/>
      </w:rPr>
    </w:lvl>
  </w:abstractNum>
  <w:abstractNum w:abstractNumId="20" w15:restartNumberingAfterBreak="0">
    <w:nsid w:val="79B57390"/>
    <w:multiLevelType w:val="singleLevel"/>
    <w:tmpl w:val="0409000F"/>
    <w:lvl w:ilvl="0">
      <w:start w:val="1"/>
      <w:numFmt w:val="decimal"/>
      <w:lvlText w:val="%1."/>
      <w:lvlJc w:val="left"/>
      <w:pPr>
        <w:tabs>
          <w:tab w:val="num" w:pos="360"/>
        </w:tabs>
        <w:ind w:left="360" w:hanging="360"/>
      </w:pPr>
    </w:lvl>
  </w:abstractNum>
  <w:num w:numId="1" w16cid:durableId="1744720743">
    <w:abstractNumId w:val="13"/>
  </w:num>
  <w:num w:numId="2" w16cid:durableId="1848208975">
    <w:abstractNumId w:val="19"/>
  </w:num>
  <w:num w:numId="3" w16cid:durableId="341468207">
    <w:abstractNumId w:val="2"/>
  </w:num>
  <w:num w:numId="4" w16cid:durableId="750203150">
    <w:abstractNumId w:val="5"/>
  </w:num>
  <w:num w:numId="5" w16cid:durableId="549541080">
    <w:abstractNumId w:val="13"/>
  </w:num>
  <w:num w:numId="6" w16cid:durableId="425930509">
    <w:abstractNumId w:val="13"/>
  </w:num>
  <w:num w:numId="7" w16cid:durableId="962348691">
    <w:abstractNumId w:val="13"/>
    <w:lvlOverride w:ilvl="0">
      <w:startOverride w:val="1"/>
    </w:lvlOverride>
  </w:num>
  <w:num w:numId="8" w16cid:durableId="948001255">
    <w:abstractNumId w:val="4"/>
  </w:num>
  <w:num w:numId="9" w16cid:durableId="748233321">
    <w:abstractNumId w:val="16"/>
  </w:num>
  <w:num w:numId="10" w16cid:durableId="1545362560">
    <w:abstractNumId w:val="15"/>
  </w:num>
  <w:num w:numId="11" w16cid:durableId="1777553992">
    <w:abstractNumId w:val="14"/>
  </w:num>
  <w:num w:numId="12" w16cid:durableId="1557201518">
    <w:abstractNumId w:val="1"/>
  </w:num>
  <w:num w:numId="13" w16cid:durableId="1778401919">
    <w:abstractNumId w:val="20"/>
  </w:num>
  <w:num w:numId="14" w16cid:durableId="1204709167">
    <w:abstractNumId w:val="9"/>
  </w:num>
  <w:num w:numId="15" w16cid:durableId="1066563680">
    <w:abstractNumId w:val="17"/>
  </w:num>
  <w:num w:numId="16" w16cid:durableId="1584680359">
    <w:abstractNumId w:val="13"/>
    <w:lvlOverride w:ilvl="0">
      <w:startOverride w:val="1"/>
    </w:lvlOverride>
  </w:num>
  <w:num w:numId="17" w16cid:durableId="1347712657">
    <w:abstractNumId w:val="0"/>
  </w:num>
  <w:num w:numId="18" w16cid:durableId="1539390671">
    <w:abstractNumId w:val="11"/>
  </w:num>
  <w:num w:numId="19" w16cid:durableId="135755981">
    <w:abstractNumId w:val="18"/>
  </w:num>
  <w:num w:numId="20" w16cid:durableId="889732011">
    <w:abstractNumId w:val="3"/>
  </w:num>
  <w:num w:numId="21" w16cid:durableId="1477379224">
    <w:abstractNumId w:val="6"/>
  </w:num>
  <w:num w:numId="22" w16cid:durableId="1587034897">
    <w:abstractNumId w:val="10"/>
  </w:num>
  <w:num w:numId="23" w16cid:durableId="1084913103">
    <w:abstractNumId w:val="12"/>
  </w:num>
  <w:num w:numId="24" w16cid:durableId="1548837860">
    <w:abstractNumId w:val="7"/>
  </w:num>
  <w:num w:numId="25" w16cid:durableId="20699590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evenAndOddHeader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44B"/>
    <w:rsid w:val="000054EA"/>
    <w:rsid w:val="0002646E"/>
    <w:rsid w:val="00032F09"/>
    <w:rsid w:val="0005363D"/>
    <w:rsid w:val="000E3088"/>
    <w:rsid w:val="00161A08"/>
    <w:rsid w:val="001B4C48"/>
    <w:rsid w:val="00205AB1"/>
    <w:rsid w:val="00266D03"/>
    <w:rsid w:val="00297A77"/>
    <w:rsid w:val="002D3714"/>
    <w:rsid w:val="002E0239"/>
    <w:rsid w:val="002F64A9"/>
    <w:rsid w:val="00360EF8"/>
    <w:rsid w:val="00381D8D"/>
    <w:rsid w:val="003C719A"/>
    <w:rsid w:val="003E31CB"/>
    <w:rsid w:val="003E497E"/>
    <w:rsid w:val="003E7076"/>
    <w:rsid w:val="00405F9D"/>
    <w:rsid w:val="0043611B"/>
    <w:rsid w:val="004655E4"/>
    <w:rsid w:val="004B3F3F"/>
    <w:rsid w:val="004B40FB"/>
    <w:rsid w:val="00536738"/>
    <w:rsid w:val="00551F14"/>
    <w:rsid w:val="00562F67"/>
    <w:rsid w:val="005B511C"/>
    <w:rsid w:val="005D4F3B"/>
    <w:rsid w:val="005E58FB"/>
    <w:rsid w:val="005F4778"/>
    <w:rsid w:val="005F790A"/>
    <w:rsid w:val="00627E2D"/>
    <w:rsid w:val="006903D0"/>
    <w:rsid w:val="006A37D8"/>
    <w:rsid w:val="006A6692"/>
    <w:rsid w:val="00713BBF"/>
    <w:rsid w:val="00720C4E"/>
    <w:rsid w:val="00726155"/>
    <w:rsid w:val="007328C6"/>
    <w:rsid w:val="007726C4"/>
    <w:rsid w:val="007F4188"/>
    <w:rsid w:val="00814B65"/>
    <w:rsid w:val="008430B8"/>
    <w:rsid w:val="008C28F5"/>
    <w:rsid w:val="0090361C"/>
    <w:rsid w:val="00904481"/>
    <w:rsid w:val="009059C6"/>
    <w:rsid w:val="00914B54"/>
    <w:rsid w:val="00924720"/>
    <w:rsid w:val="00980BFD"/>
    <w:rsid w:val="009D7AC0"/>
    <w:rsid w:val="00A55B29"/>
    <w:rsid w:val="00A87F72"/>
    <w:rsid w:val="00AA5435"/>
    <w:rsid w:val="00AB0531"/>
    <w:rsid w:val="00AB285A"/>
    <w:rsid w:val="00AC7DCB"/>
    <w:rsid w:val="00AD0FA2"/>
    <w:rsid w:val="00B03E04"/>
    <w:rsid w:val="00B14A84"/>
    <w:rsid w:val="00B71AA7"/>
    <w:rsid w:val="00B847D0"/>
    <w:rsid w:val="00B91890"/>
    <w:rsid w:val="00B977BE"/>
    <w:rsid w:val="00BB35A3"/>
    <w:rsid w:val="00BF2066"/>
    <w:rsid w:val="00BF3695"/>
    <w:rsid w:val="00C34024"/>
    <w:rsid w:val="00C60769"/>
    <w:rsid w:val="00C7746A"/>
    <w:rsid w:val="00C865D3"/>
    <w:rsid w:val="00D36D40"/>
    <w:rsid w:val="00D4344B"/>
    <w:rsid w:val="00D9123C"/>
    <w:rsid w:val="00DA2639"/>
    <w:rsid w:val="00E20FF2"/>
    <w:rsid w:val="00ED2F3A"/>
    <w:rsid w:val="00ED6A3F"/>
    <w:rsid w:val="00EE0EB5"/>
    <w:rsid w:val="00F010B8"/>
    <w:rsid w:val="00F2688F"/>
    <w:rsid w:val="00F407C2"/>
    <w:rsid w:val="00F84C36"/>
    <w:rsid w:val="00FA2F77"/>
    <w:rsid w:val="00FA7C40"/>
    <w:rsid w:val="00FC2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35C15B9"/>
  <w15:chartTrackingRefBased/>
  <w15:docId w15:val="{E7BBBD63-3331-4494-BAA6-2D7D441F6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jc w:val="both"/>
    </w:pPr>
  </w:style>
  <w:style w:type="paragraph" w:styleId="Heading1">
    <w:name w:val="heading 1"/>
    <w:basedOn w:val="Normal"/>
    <w:next w:val="Normal"/>
    <w:qFormat/>
    <w:rsid w:val="008430B8"/>
    <w:pPr>
      <w:keepNext/>
      <w:spacing w:before="600"/>
      <w:jc w:val="center"/>
      <w:outlineLvl w:val="0"/>
    </w:pPr>
    <w:rPr>
      <w:b/>
      <w:bCs/>
      <w:caps/>
      <w:kern w:val="28"/>
      <w:sz w:val="24"/>
      <w:szCs w:val="24"/>
    </w:rPr>
  </w:style>
  <w:style w:type="paragraph" w:styleId="Heading2">
    <w:name w:val="heading 2"/>
    <w:basedOn w:val="Normal"/>
    <w:next w:val="Normal"/>
    <w:qFormat/>
    <w:rsid w:val="008430B8"/>
    <w:pPr>
      <w:keepNext/>
      <w:spacing w:after="240"/>
      <w:jc w:val="center"/>
      <w:outlineLvl w:val="1"/>
    </w:pPr>
    <w:rPr>
      <w:b/>
      <w:bCs/>
      <w:sz w:val="24"/>
      <w:szCs w:val="24"/>
    </w:rPr>
  </w:style>
  <w:style w:type="paragraph" w:styleId="Heading3">
    <w:name w:val="heading 3"/>
    <w:basedOn w:val="Normal"/>
    <w:next w:val="Normal"/>
    <w:qFormat/>
    <w:rsid w:val="008430B8"/>
    <w:pPr>
      <w:keepNext/>
      <w:keepLines/>
      <w:spacing w:before="480" w:after="120"/>
      <w:jc w:val="center"/>
      <w:outlineLvl w:val="2"/>
    </w:pPr>
    <w:rPr>
      <w:smallCaps/>
    </w:rPr>
  </w:style>
  <w:style w:type="paragraph" w:styleId="Heading4">
    <w:name w:val="heading 4"/>
    <w:basedOn w:val="Normal"/>
    <w:next w:val="Normal"/>
    <w:qFormat/>
    <w:rsid w:val="00EE0EB5"/>
    <w:pPr>
      <w:keepNext/>
      <w:spacing w:before="240" w:after="120"/>
      <w:ind w:left="284"/>
      <w:jc w:val="left"/>
      <w:outlineLvl w:val="3"/>
    </w:pPr>
    <w:rPr>
      <w:b/>
      <w:bCs/>
    </w:rPr>
  </w:style>
  <w:style w:type="paragraph" w:styleId="Heading5">
    <w:name w:val="heading 5"/>
    <w:basedOn w:val="Normal"/>
    <w:next w:val="Normal"/>
    <w:qFormat/>
    <w:rsid w:val="003E7076"/>
    <w:pPr>
      <w:keepNext/>
      <w:keepLines/>
      <w:spacing w:before="240" w:after="120"/>
      <w:ind w:left="284"/>
      <w:jc w:val="lef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caps/>
    </w:rPr>
  </w:style>
  <w:style w:type="paragraph" w:styleId="Footer">
    <w:name w:val="footer"/>
    <w:basedOn w:val="Normal"/>
    <w:pPr>
      <w:tabs>
        <w:tab w:val="center" w:pos="4153"/>
        <w:tab w:val="right" w:pos="8306"/>
      </w:tabs>
    </w:pPr>
  </w:style>
  <w:style w:type="paragraph" w:styleId="Caption">
    <w:name w:val="caption"/>
    <w:basedOn w:val="Normal"/>
    <w:next w:val="Normal"/>
    <w:qFormat/>
    <w:pPr>
      <w:jc w:val="center"/>
    </w:pPr>
    <w:rPr>
      <w:b/>
      <w:bCs/>
      <w:sz w:val="14"/>
      <w:szCs w:val="14"/>
      <w:lang w:val="fr-FR"/>
    </w:rPr>
  </w:style>
  <w:style w:type="paragraph" w:styleId="Title">
    <w:name w:val="Title"/>
    <w:basedOn w:val="Normal"/>
    <w:qFormat/>
    <w:pPr>
      <w:jc w:val="center"/>
    </w:pPr>
    <w:rPr>
      <w:b/>
      <w:bCs/>
      <w:sz w:val="24"/>
      <w:szCs w:val="24"/>
    </w:rPr>
  </w:style>
  <w:style w:type="paragraph" w:styleId="BodyTextIndent">
    <w:name w:val="Body Text Indent"/>
    <w:basedOn w:val="Normal"/>
    <w:rPr>
      <w:b/>
      <w:bCs/>
    </w:rPr>
  </w:style>
  <w:style w:type="paragraph" w:styleId="BodyTextIndent2">
    <w:name w:val="Body Text Indent 2"/>
    <w:basedOn w:val="Normal"/>
    <w:pPr>
      <w:ind w:firstLine="284"/>
    </w:pPr>
  </w:style>
  <w:style w:type="paragraph" w:styleId="BodyText">
    <w:name w:val="Body Text"/>
    <w:basedOn w:val="Normal"/>
  </w:style>
  <w:style w:type="character" w:styleId="PageNumber">
    <w:name w:val="page number"/>
    <w:rsid w:val="003E7076"/>
    <w:rPr>
      <w:lang w:val="en-US" w:eastAsia="x-none"/>
    </w:rPr>
  </w:style>
  <w:style w:type="paragraph" w:styleId="FootnoteText">
    <w:name w:val="footnote text"/>
    <w:basedOn w:val="Normal"/>
    <w:semiHidden/>
    <w:rPr>
      <w:sz w:val="16"/>
      <w:szCs w:val="16"/>
    </w:rPr>
  </w:style>
  <w:style w:type="character" w:styleId="FootnoteReference">
    <w:name w:val="footnote reference"/>
    <w:semiHidden/>
    <w:rPr>
      <w:vertAlign w:val="superscript"/>
    </w:rPr>
  </w:style>
  <w:style w:type="paragraph" w:styleId="BodyTextIndent3">
    <w:name w:val="Body Text Indent 3"/>
    <w:basedOn w:val="Normal"/>
    <w:pPr>
      <w:widowControl w:val="0"/>
      <w:ind w:left="2880" w:hanging="2160"/>
      <w:jc w:val="center"/>
    </w:pPr>
    <w:rPr>
      <w:b/>
      <w:bCs/>
      <w:sz w:val="24"/>
      <w:szCs w:val="24"/>
    </w:rPr>
  </w:style>
  <w:style w:type="paragraph" w:styleId="PlainText">
    <w:name w:val="Plain Text"/>
    <w:basedOn w:val="Normal"/>
    <w:rPr>
      <w:rFonts w:ascii="Courier New" w:hAnsi="Courier New" w:cs="Courier New"/>
    </w:rPr>
  </w:style>
  <w:style w:type="paragraph" w:customStyle="1" w:styleId="NaslovSlike">
    <w:name w:val="NaslovSlike"/>
    <w:basedOn w:val="Normal"/>
    <w:rsid w:val="009D7AC0"/>
    <w:pPr>
      <w:widowControl w:val="0"/>
      <w:tabs>
        <w:tab w:val="left" w:pos="-2835"/>
      </w:tabs>
      <w:spacing w:before="120" w:after="240"/>
      <w:jc w:val="center"/>
    </w:pPr>
  </w:style>
  <w:style w:type="paragraph" w:customStyle="1" w:styleId="UDK">
    <w:name w:val="UDK"/>
    <w:basedOn w:val="Title"/>
    <w:pPr>
      <w:keepNext/>
      <w:spacing w:before="120" w:after="600"/>
    </w:pPr>
    <w:rPr>
      <w:b w:val="0"/>
      <w:bCs w:val="0"/>
      <w:i/>
      <w:iCs/>
    </w:rPr>
  </w:style>
  <w:style w:type="paragraph" w:customStyle="1" w:styleId="Autori">
    <w:name w:val="Autori"/>
    <w:basedOn w:val="Normal"/>
    <w:pPr>
      <w:keepNext/>
      <w:spacing w:after="240"/>
      <w:jc w:val="center"/>
    </w:pPr>
    <w:rPr>
      <w:b/>
      <w:bCs/>
      <w:sz w:val="24"/>
      <w:szCs w:val="24"/>
    </w:rPr>
  </w:style>
  <w:style w:type="paragraph" w:customStyle="1" w:styleId="Institucije">
    <w:name w:val="Institucije"/>
    <w:basedOn w:val="Normal"/>
    <w:link w:val="InstitucijeChar"/>
    <w:rsid w:val="008430B8"/>
    <w:pPr>
      <w:keepNext/>
      <w:spacing w:after="360"/>
      <w:jc w:val="center"/>
    </w:pPr>
  </w:style>
  <w:style w:type="paragraph" w:customStyle="1" w:styleId="Abstract">
    <w:name w:val="Abstract"/>
    <w:basedOn w:val="BodyTextIndent"/>
    <w:pPr>
      <w:ind w:left="425" w:right="425"/>
    </w:pPr>
    <w:rPr>
      <w:b w:val="0"/>
      <w:bCs w:val="0"/>
      <w:i/>
      <w:iCs/>
      <w:sz w:val="18"/>
      <w:szCs w:val="18"/>
    </w:rPr>
  </w:style>
  <w:style w:type="paragraph" w:customStyle="1" w:styleId="Formula">
    <w:name w:val="Formula"/>
    <w:basedOn w:val="BodyTextIndent"/>
    <w:pPr>
      <w:tabs>
        <w:tab w:val="center" w:pos="3544"/>
        <w:tab w:val="right" w:pos="7203"/>
      </w:tabs>
      <w:spacing w:before="120" w:after="120"/>
    </w:pPr>
    <w:rPr>
      <w:b w:val="0"/>
      <w:bCs w:val="0"/>
      <w:noProof/>
    </w:rPr>
  </w:style>
  <w:style w:type="paragraph" w:customStyle="1" w:styleId="Referenca">
    <w:name w:val="Referenca"/>
    <w:basedOn w:val="Normal"/>
    <w:pPr>
      <w:numPr>
        <w:numId w:val="6"/>
      </w:numPr>
    </w:pPr>
    <w:rPr>
      <w:sz w:val="16"/>
      <w:szCs w:val="16"/>
    </w:rPr>
  </w:style>
  <w:style w:type="paragraph" w:styleId="BodyText3">
    <w:name w:val="Body Text 3"/>
    <w:basedOn w:val="Normal"/>
    <w:pPr>
      <w:tabs>
        <w:tab w:val="left" w:pos="3828"/>
      </w:tabs>
    </w:pPr>
    <w:rPr>
      <w:rFonts w:ascii="TimesRoman" w:hAnsi="TimesRoman" w:cs="TimesRoman"/>
      <w:sz w:val="24"/>
      <w:szCs w:val="24"/>
    </w:rPr>
  </w:style>
  <w:style w:type="paragraph" w:customStyle="1" w:styleId="Slika">
    <w:name w:val="Slika"/>
    <w:basedOn w:val="Normal"/>
    <w:rsid w:val="009D7AC0"/>
    <w:pPr>
      <w:keepNext/>
      <w:keepLines/>
      <w:spacing w:before="240"/>
      <w:jc w:val="center"/>
    </w:pPr>
    <w:rPr>
      <w:lang w:val="sl-SI"/>
    </w:rPr>
  </w:style>
  <w:style w:type="paragraph" w:customStyle="1" w:styleId="YUNASLOV">
    <w:name w:val="YUNASLOV"/>
    <w:basedOn w:val="Normal"/>
    <w:pPr>
      <w:keepNext/>
      <w:spacing w:before="480" w:after="120"/>
      <w:jc w:val="center"/>
    </w:pPr>
    <w:rPr>
      <w:b/>
      <w:bCs/>
      <w:caps/>
      <w:sz w:val="24"/>
      <w:szCs w:val="24"/>
    </w:rPr>
  </w:style>
  <w:style w:type="paragraph" w:customStyle="1" w:styleId="YUAutori">
    <w:name w:val="YUAutori"/>
    <w:basedOn w:val="Heading2"/>
  </w:style>
  <w:style w:type="paragraph" w:customStyle="1" w:styleId="YUAbstrakt">
    <w:name w:val="YUAbstrakt"/>
    <w:basedOn w:val="Normal"/>
    <w:pPr>
      <w:keepNext/>
      <w:widowControl w:val="0"/>
      <w:ind w:firstLine="284"/>
      <w:outlineLvl w:val="2"/>
    </w:pPr>
    <w:rPr>
      <w:i/>
      <w:iCs/>
      <w:sz w:val="18"/>
      <w:szCs w:val="18"/>
    </w:rPr>
  </w:style>
  <w:style w:type="paragraph" w:customStyle="1" w:styleId="ParanHeader">
    <w:name w:val="ParanHeader"/>
    <w:basedOn w:val="Header"/>
    <w:link w:val="ParanHeaderChar"/>
    <w:pPr>
      <w:ind w:right="360" w:firstLine="360"/>
      <w:jc w:val="center"/>
    </w:pPr>
    <w:rPr>
      <w:sz w:val="16"/>
      <w:szCs w:val="16"/>
      <w:lang w:val="sl-SI"/>
    </w:rPr>
  </w:style>
  <w:style w:type="paragraph" w:customStyle="1" w:styleId="NeparanHeader">
    <w:name w:val="NeparanHeader"/>
    <w:basedOn w:val="Header"/>
    <w:pPr>
      <w:jc w:val="center"/>
    </w:pPr>
    <w:rPr>
      <w:caps w:val="0"/>
      <w:sz w:val="16"/>
      <w:szCs w:val="16"/>
      <w:lang w:val="sl-SI"/>
    </w:rPr>
  </w:style>
  <w:style w:type="paragraph" w:customStyle="1" w:styleId="NaslovTabele">
    <w:name w:val="NaslovTabele"/>
    <w:basedOn w:val="NaslovSlike"/>
    <w:rsid w:val="009D7AC0"/>
    <w:pPr>
      <w:keepNext/>
      <w:keepLines/>
      <w:spacing w:before="240" w:after="120"/>
    </w:pPr>
  </w:style>
  <w:style w:type="paragraph" w:customStyle="1" w:styleId="Style1">
    <w:name w:val="Style1"/>
    <w:basedOn w:val="Normal"/>
    <w:pPr>
      <w:spacing w:line="360" w:lineRule="auto"/>
    </w:pPr>
    <w:rPr>
      <w:rFonts w:ascii="CTimesRoman" w:hAnsi="CTimesRoman" w:cs="CTimesRoman"/>
      <w:sz w:val="24"/>
      <w:szCs w:val="24"/>
    </w:rPr>
  </w:style>
  <w:style w:type="paragraph" w:customStyle="1" w:styleId="Equation">
    <w:name w:val="Equation"/>
    <w:basedOn w:val="Formula"/>
    <w:next w:val="Normal"/>
    <w:rsid w:val="00EE0EB5"/>
    <w:pPr>
      <w:widowControl w:val="0"/>
    </w:pPr>
  </w:style>
  <w:style w:type="paragraph" w:customStyle="1" w:styleId="UDC">
    <w:name w:val="UDC"/>
    <w:basedOn w:val="UDK"/>
    <w:rsid w:val="008430B8"/>
  </w:style>
  <w:style w:type="paragraph" w:customStyle="1" w:styleId="Affiliation">
    <w:name w:val="Affiliation"/>
    <w:basedOn w:val="Institucije"/>
    <w:link w:val="AffiliationChar"/>
    <w:rsid w:val="00713BBF"/>
    <w:pPr>
      <w:widowControl w:val="0"/>
    </w:pPr>
  </w:style>
  <w:style w:type="character" w:customStyle="1" w:styleId="InstitucijeChar">
    <w:name w:val="Institucije Char"/>
    <w:link w:val="Institucije"/>
    <w:rsid w:val="008430B8"/>
    <w:rPr>
      <w:lang w:val="en-US" w:eastAsia="en-US"/>
    </w:rPr>
  </w:style>
  <w:style w:type="character" w:customStyle="1" w:styleId="AffiliationChar">
    <w:name w:val="Affiliation Char"/>
    <w:basedOn w:val="InstitucijeChar"/>
    <w:link w:val="Affiliation"/>
    <w:rsid w:val="00713BBF"/>
    <w:rPr>
      <w:lang w:val="en-US" w:eastAsia="en-US"/>
    </w:rPr>
  </w:style>
  <w:style w:type="paragraph" w:customStyle="1" w:styleId="Figure">
    <w:name w:val="Figure"/>
    <w:basedOn w:val="Slika"/>
    <w:rsid w:val="00EE0EB5"/>
  </w:style>
  <w:style w:type="paragraph" w:customStyle="1" w:styleId="Figuretitle">
    <w:name w:val="Figure title"/>
    <w:basedOn w:val="NaslovSlike"/>
    <w:rsid w:val="00EE0EB5"/>
  </w:style>
  <w:style w:type="paragraph" w:customStyle="1" w:styleId="Keywords">
    <w:name w:val="Key words"/>
    <w:basedOn w:val="Abstract"/>
    <w:rsid w:val="003E7076"/>
    <w:pPr>
      <w:spacing w:before="120"/>
    </w:pPr>
  </w:style>
  <w:style w:type="paragraph" w:customStyle="1" w:styleId="HeaderOdd">
    <w:name w:val="Header Odd"/>
    <w:basedOn w:val="NeparanHeader"/>
    <w:rsid w:val="003E7076"/>
    <w:pPr>
      <w:tabs>
        <w:tab w:val="clear" w:pos="4153"/>
        <w:tab w:val="center" w:pos="3544"/>
      </w:tabs>
      <w:jc w:val="left"/>
    </w:pPr>
  </w:style>
  <w:style w:type="paragraph" w:customStyle="1" w:styleId="HeaderEven">
    <w:name w:val="Header Even"/>
    <w:basedOn w:val="ParanHeader"/>
    <w:link w:val="HeaderEvenChar"/>
    <w:rsid w:val="003E7076"/>
    <w:pPr>
      <w:tabs>
        <w:tab w:val="clear" w:pos="4153"/>
        <w:tab w:val="center" w:pos="3884"/>
      </w:tabs>
      <w:ind w:firstLine="0"/>
      <w:jc w:val="left"/>
    </w:pPr>
  </w:style>
  <w:style w:type="character" w:customStyle="1" w:styleId="HeaderChar">
    <w:name w:val="Header Char"/>
    <w:link w:val="Header"/>
    <w:rsid w:val="003E7076"/>
    <w:rPr>
      <w:caps/>
      <w:lang w:val="en-US" w:eastAsia="en-US"/>
    </w:rPr>
  </w:style>
  <w:style w:type="character" w:customStyle="1" w:styleId="ParanHeaderChar">
    <w:name w:val="ParanHeader Char"/>
    <w:link w:val="ParanHeader"/>
    <w:rsid w:val="003E7076"/>
    <w:rPr>
      <w:caps/>
      <w:sz w:val="16"/>
      <w:szCs w:val="16"/>
      <w:lang w:val="sl-SI" w:eastAsia="en-US"/>
    </w:rPr>
  </w:style>
  <w:style w:type="character" w:customStyle="1" w:styleId="HeaderEvenChar">
    <w:name w:val="Header Even Char"/>
    <w:basedOn w:val="ParanHeaderChar"/>
    <w:link w:val="HeaderEven"/>
    <w:rsid w:val="003E7076"/>
    <w:rPr>
      <w:caps/>
      <w:sz w:val="16"/>
      <w:szCs w:val="16"/>
      <w:lang w:val="sl-SI" w:eastAsia="en-US"/>
    </w:rPr>
  </w:style>
  <w:style w:type="paragraph" w:customStyle="1" w:styleId="Tabletitle">
    <w:name w:val="Table title"/>
    <w:basedOn w:val="NaslovTabele"/>
    <w:rsid w:val="00AB285A"/>
    <w:pPr>
      <w:widowControl/>
    </w:pPr>
  </w:style>
  <w:style w:type="paragraph" w:customStyle="1" w:styleId="Reference">
    <w:name w:val="Reference"/>
    <w:basedOn w:val="Referenca"/>
    <w:rsid w:val="00AB285A"/>
    <w:pPr>
      <w:tabs>
        <w:tab w:val="clear" w:pos="624"/>
        <w:tab w:val="num" w:pos="284"/>
      </w:tabs>
      <w:ind w:left="284" w:hanging="142"/>
    </w:pPr>
  </w:style>
  <w:style w:type="paragraph" w:customStyle="1" w:styleId="SrTitle">
    <w:name w:val="Sr Title"/>
    <w:basedOn w:val="YUNASLOV"/>
    <w:rsid w:val="006A6692"/>
  </w:style>
  <w:style w:type="paragraph" w:customStyle="1" w:styleId="AuthorSr">
    <w:name w:val="Author Sr"/>
    <w:basedOn w:val="YUAutori"/>
    <w:rsid w:val="006A6692"/>
  </w:style>
  <w:style w:type="paragraph" w:customStyle="1" w:styleId="SrAuthor">
    <w:name w:val="Sr Author"/>
    <w:basedOn w:val="AuthorSr"/>
    <w:rsid w:val="006A6692"/>
  </w:style>
  <w:style w:type="paragraph" w:customStyle="1" w:styleId="SrAbstract">
    <w:name w:val="Sr Abstract"/>
    <w:basedOn w:val="YUAbstrakt"/>
    <w:rsid w:val="006A6692"/>
    <w:pPr>
      <w:widowControl/>
    </w:pPr>
  </w:style>
  <w:style w:type="paragraph" w:customStyle="1" w:styleId="SrKey">
    <w:name w:val="Sr Key"/>
    <w:basedOn w:val="YUAbstrakt"/>
    <w:rsid w:val="006A6692"/>
    <w:pPr>
      <w:widowControl/>
      <w:spacing w:before="120"/>
      <w:ind w:firstLine="0"/>
    </w:pPr>
  </w:style>
  <w:style w:type="paragraph" w:customStyle="1" w:styleId="Acknowledgment">
    <w:name w:val="Acknowledgment"/>
    <w:basedOn w:val="Normal"/>
    <w:rsid w:val="004B40FB"/>
    <w:pPr>
      <w:tabs>
        <w:tab w:val="left" w:pos="720"/>
        <w:tab w:val="left" w:pos="8100"/>
      </w:tabs>
      <w:spacing w:before="240"/>
    </w:pPr>
    <w:rPr>
      <w:i/>
      <w:iCs/>
      <w:sz w:val="18"/>
      <w:szCs w:val="18"/>
    </w:rPr>
  </w:style>
  <w:style w:type="paragraph" w:customStyle="1" w:styleId="Acknowledgement">
    <w:name w:val="Acknowledgement"/>
    <w:basedOn w:val="Acknowledgment"/>
    <w:rsid w:val="004B40FB"/>
  </w:style>
  <w:style w:type="paragraph" w:customStyle="1" w:styleId="sctext">
    <w:name w:val="sc_text"/>
    <w:basedOn w:val="Normal"/>
    <w:autoRedefine/>
    <w:rsid w:val="009059C6"/>
    <w:pPr>
      <w:widowControl w:val="0"/>
      <w:autoSpaceDE/>
      <w:autoSpaceDN/>
      <w:spacing w:after="60"/>
    </w:pPr>
    <w:rPr>
      <w:sz w:val="22"/>
      <w:szCs w:val="22"/>
    </w:rPr>
  </w:style>
  <w:style w:type="character" w:styleId="Strong">
    <w:name w:val="Strong"/>
    <w:qFormat/>
    <w:rsid w:val="005F790A"/>
    <w:rPr>
      <w:b/>
      <w:bCs/>
    </w:rPr>
  </w:style>
  <w:style w:type="character" w:styleId="Hyperlink">
    <w:name w:val="Hyperlink"/>
    <w:rsid w:val="005F790A"/>
    <w:rPr>
      <w:color w:val="0000FF"/>
      <w:u w:val="single"/>
    </w:rPr>
  </w:style>
  <w:style w:type="character" w:customStyle="1" w:styleId="bodytext1">
    <w:name w:val="bodytext1"/>
    <w:rsid w:val="005F790A"/>
    <w:rPr>
      <w:rFonts w:ascii="Arial" w:hAnsi="Arial" w:cs="Arial" w:hint="default"/>
      <w:color w:val="33333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facta.junis.ni.ac.yu/facta/"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iop.org/EJ/abstract/0964-1726/15/4/026/"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hyperlink" Target="http://www.elsevier.com/locate/etfs" TargetMode="External"/><Relationship Id="rId10" Type="http://schemas.openxmlformats.org/officeDocument/2006/relationships/image" Target="media/image4.wmf"/><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sciencedirect.com/science/journal/0165168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1529</Words>
  <Characters>8720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Plane Thermoelastic Waves in Infinite Half-Space Caused</vt:lpstr>
    </vt:vector>
  </TitlesOfParts>
  <Company>University of Nis - JUNIS</Company>
  <LinksUpToDate>false</LinksUpToDate>
  <CharactersWithSpaces>10229</CharactersWithSpaces>
  <SharedDoc>false</SharedDoc>
  <HLinks>
    <vt:vector size="24" baseType="variant">
      <vt:variant>
        <vt:i4>7667756</vt:i4>
      </vt:variant>
      <vt:variant>
        <vt:i4>12</vt:i4>
      </vt:variant>
      <vt:variant>
        <vt:i4>0</vt:i4>
      </vt:variant>
      <vt:variant>
        <vt:i4>5</vt:i4>
      </vt:variant>
      <vt:variant>
        <vt:lpwstr>http://www.iop.org/EJ/abstract/0964-1726/15/4/026/</vt:lpwstr>
      </vt:variant>
      <vt:variant>
        <vt:lpwstr/>
      </vt:variant>
      <vt:variant>
        <vt:i4>2621548</vt:i4>
      </vt:variant>
      <vt:variant>
        <vt:i4>9</vt:i4>
      </vt:variant>
      <vt:variant>
        <vt:i4>0</vt:i4>
      </vt:variant>
      <vt:variant>
        <vt:i4>5</vt:i4>
      </vt:variant>
      <vt:variant>
        <vt:lpwstr>http://www.elsevier.com/locate/etfs</vt:lpwstr>
      </vt:variant>
      <vt:variant>
        <vt:lpwstr/>
      </vt:variant>
      <vt:variant>
        <vt:i4>5177349</vt:i4>
      </vt:variant>
      <vt:variant>
        <vt:i4>6</vt:i4>
      </vt:variant>
      <vt:variant>
        <vt:i4>0</vt:i4>
      </vt:variant>
      <vt:variant>
        <vt:i4>5</vt:i4>
      </vt:variant>
      <vt:variant>
        <vt:lpwstr>http://www.sciencedirect.com/science/journal/01651684</vt:lpwstr>
      </vt:variant>
      <vt:variant>
        <vt:lpwstr/>
      </vt:variant>
      <vt:variant>
        <vt:i4>7798839</vt:i4>
      </vt:variant>
      <vt:variant>
        <vt:i4>3</vt:i4>
      </vt:variant>
      <vt:variant>
        <vt:i4>0</vt:i4>
      </vt:variant>
      <vt:variant>
        <vt:i4>5</vt:i4>
      </vt:variant>
      <vt:variant>
        <vt:lpwstr>http://facta.junis.ni.ac.yu/facta/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Plane Thermoelastic Waves in Infinite Half-Space Caused</dc:title>
  <dc:subject/>
  <dc:creator>Z31RQ</dc:creator>
  <cp:keywords/>
  <cp:lastModifiedBy>Momir Prascevic</cp:lastModifiedBy>
  <cp:revision>2</cp:revision>
  <cp:lastPrinted>2014-10-17T09:36:00Z</cp:lastPrinted>
  <dcterms:created xsi:type="dcterms:W3CDTF">2024-06-18T11:03:00Z</dcterms:created>
  <dcterms:modified xsi:type="dcterms:W3CDTF">2024-06-18T11:03:00Z</dcterms:modified>
</cp:coreProperties>
</file>